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9DC27" w14:textId="77777777" w:rsidR="00E6089E" w:rsidRPr="00E6089E" w:rsidRDefault="00E6089E" w:rsidP="00E6089E">
      <w:pPr>
        <w:widowControl w:val="0"/>
        <w:autoSpaceDE w:val="0"/>
        <w:autoSpaceDN w:val="0"/>
        <w:adjustRightInd w:val="0"/>
        <w:jc w:val="center"/>
        <w:rPr>
          <w:b/>
        </w:rPr>
      </w:pPr>
      <w:r w:rsidRPr="00E6089E">
        <w:rPr>
          <w:b/>
        </w:rPr>
        <w:t>CHAPTER 9.</w:t>
      </w:r>
    </w:p>
    <w:p w14:paraId="41EFA161" w14:textId="77777777" w:rsidR="00E6089E" w:rsidRPr="00E6089E" w:rsidRDefault="00E6089E" w:rsidP="00E6089E">
      <w:pPr>
        <w:widowControl w:val="0"/>
        <w:autoSpaceDE w:val="0"/>
        <w:autoSpaceDN w:val="0"/>
        <w:adjustRightInd w:val="0"/>
        <w:jc w:val="center"/>
        <w:rPr>
          <w:b/>
        </w:rPr>
      </w:pPr>
    </w:p>
    <w:p w14:paraId="210EDE95" w14:textId="77777777" w:rsidR="00E6089E" w:rsidRPr="00E6089E" w:rsidRDefault="00E6089E" w:rsidP="00E6089E">
      <w:pPr>
        <w:widowControl w:val="0"/>
        <w:autoSpaceDE w:val="0"/>
        <w:autoSpaceDN w:val="0"/>
        <w:adjustRightInd w:val="0"/>
        <w:jc w:val="center"/>
        <w:rPr>
          <w:b/>
        </w:rPr>
      </w:pPr>
      <w:r w:rsidRPr="00E6089E">
        <w:rPr>
          <w:b/>
        </w:rPr>
        <w:t>MUNICIPAL COURT.</w:t>
      </w:r>
    </w:p>
    <w:p w14:paraId="527DB386" w14:textId="77777777" w:rsidR="00E6089E" w:rsidRPr="00E6089E" w:rsidRDefault="00E6089E" w:rsidP="00E6089E">
      <w:pPr>
        <w:widowControl w:val="0"/>
        <w:autoSpaceDE w:val="0"/>
        <w:autoSpaceDN w:val="0"/>
        <w:adjustRightInd w:val="0"/>
        <w:jc w:val="center"/>
        <w:rPr>
          <w:b/>
        </w:rPr>
      </w:pPr>
    </w:p>
    <w:p w14:paraId="3B5CFAC4" w14:textId="77777777" w:rsidR="00E6089E" w:rsidRPr="00E6089E" w:rsidRDefault="00E6089E" w:rsidP="00E6089E">
      <w:pPr>
        <w:widowControl w:val="0"/>
        <w:autoSpaceDE w:val="0"/>
        <w:autoSpaceDN w:val="0"/>
        <w:adjustRightInd w:val="0"/>
        <w:rPr>
          <w:i/>
          <w:iCs/>
          <w:sz w:val="22"/>
          <w:szCs w:val="22"/>
        </w:rPr>
      </w:pPr>
      <w:r w:rsidRPr="00E6089E">
        <w:rPr>
          <w:i/>
          <w:iCs/>
        </w:rPr>
        <w:tab/>
      </w:r>
      <w:r w:rsidRPr="00E6089E">
        <w:rPr>
          <w:i/>
          <w:iCs/>
        </w:rPr>
        <w:tab/>
      </w:r>
      <w:r w:rsidRPr="00E6089E">
        <w:rPr>
          <w:i/>
          <w:iCs/>
          <w:sz w:val="22"/>
          <w:szCs w:val="22"/>
        </w:rPr>
        <w:t xml:space="preserve">For state law as to municipal courts in incorporated towns </w:t>
      </w:r>
    </w:p>
    <w:p w14:paraId="790CF7EF" w14:textId="6F1BBE54" w:rsidR="00E6089E" w:rsidRPr="00E6089E" w:rsidRDefault="00E6089E" w:rsidP="00E6089E">
      <w:pPr>
        <w:widowControl w:val="0"/>
        <w:autoSpaceDE w:val="0"/>
        <w:autoSpaceDN w:val="0"/>
        <w:adjustRightInd w:val="0"/>
        <w:rPr>
          <w:i/>
          <w:iCs/>
          <w:sz w:val="22"/>
          <w:szCs w:val="22"/>
        </w:rPr>
      </w:pPr>
      <w:r w:rsidRPr="00E6089E">
        <w:rPr>
          <w:i/>
          <w:iCs/>
          <w:sz w:val="22"/>
          <w:szCs w:val="22"/>
        </w:rPr>
        <w:tab/>
      </w:r>
      <w:r w:rsidRPr="00E6089E">
        <w:rPr>
          <w:i/>
          <w:iCs/>
          <w:sz w:val="22"/>
          <w:szCs w:val="22"/>
        </w:rPr>
        <w:tab/>
        <w:t xml:space="preserve">  </w:t>
      </w:r>
      <w:proofErr w:type="gramStart"/>
      <w:r w:rsidR="00206D33" w:rsidRPr="00E6089E">
        <w:rPr>
          <w:i/>
          <w:iCs/>
          <w:sz w:val="22"/>
          <w:szCs w:val="22"/>
        </w:rPr>
        <w:t>gener</w:t>
      </w:r>
      <w:bookmarkStart w:id="0" w:name="_GoBack"/>
      <w:bookmarkEnd w:id="0"/>
      <w:r w:rsidR="00206D33" w:rsidRPr="00E6089E">
        <w:rPr>
          <w:i/>
          <w:iCs/>
          <w:sz w:val="22"/>
          <w:szCs w:val="22"/>
        </w:rPr>
        <w:t>ally</w:t>
      </w:r>
      <w:proofErr w:type="gramEnd"/>
      <w:r w:rsidR="00206D33" w:rsidRPr="00E6089E">
        <w:rPr>
          <w:i/>
          <w:iCs/>
          <w:sz w:val="22"/>
          <w:szCs w:val="22"/>
        </w:rPr>
        <w:t>,</w:t>
      </w:r>
      <w:r w:rsidR="00206D33" w:rsidRPr="00E6089E">
        <w:rPr>
          <w:sz w:val="22"/>
          <w:szCs w:val="22"/>
        </w:rPr>
        <w:t xml:space="preserve"> see</w:t>
      </w:r>
      <w:r w:rsidRPr="00E6089E">
        <w:rPr>
          <w:i/>
          <w:iCs/>
          <w:sz w:val="22"/>
          <w:szCs w:val="22"/>
        </w:rPr>
        <w:t xml:space="preserve"> current Wyoming State Statutes.</w:t>
      </w:r>
    </w:p>
    <w:p w14:paraId="019077A6" w14:textId="77777777" w:rsidR="00E6089E" w:rsidRPr="00E6089E" w:rsidRDefault="00E6089E" w:rsidP="00E6089E">
      <w:pPr>
        <w:widowControl w:val="0"/>
        <w:autoSpaceDE w:val="0"/>
        <w:autoSpaceDN w:val="0"/>
        <w:adjustRightInd w:val="0"/>
        <w:rPr>
          <w:i/>
          <w:iCs/>
        </w:rPr>
      </w:pPr>
    </w:p>
    <w:p w14:paraId="1E4ADD78" w14:textId="77777777" w:rsidR="00E6089E" w:rsidRPr="00E6089E" w:rsidRDefault="00E6089E" w:rsidP="00E6089E">
      <w:pPr>
        <w:widowControl w:val="0"/>
        <w:autoSpaceDE w:val="0"/>
        <w:autoSpaceDN w:val="0"/>
        <w:adjustRightInd w:val="0"/>
      </w:pPr>
      <w:r w:rsidRPr="00E6089E">
        <w:t>Sec.   9-1.</w:t>
      </w:r>
      <w:r w:rsidRPr="00E6089E">
        <w:tab/>
        <w:t>Created; purpose.</w:t>
      </w:r>
    </w:p>
    <w:p w14:paraId="391F06FB" w14:textId="77777777" w:rsidR="00E6089E" w:rsidRPr="00E6089E" w:rsidRDefault="00E6089E" w:rsidP="00E6089E">
      <w:pPr>
        <w:widowControl w:val="0"/>
        <w:autoSpaceDE w:val="0"/>
        <w:autoSpaceDN w:val="0"/>
        <w:adjustRightInd w:val="0"/>
      </w:pPr>
      <w:r w:rsidRPr="00E6089E">
        <w:t>Sec.   9-2.</w:t>
      </w:r>
      <w:r w:rsidRPr="00E6089E">
        <w:tab/>
        <w:t>Municipal judge and alternate--Generally; jurisdiction.</w:t>
      </w:r>
    </w:p>
    <w:p w14:paraId="765BADF9" w14:textId="77777777" w:rsidR="00E6089E" w:rsidRPr="00E6089E" w:rsidRDefault="00E6089E" w:rsidP="00E6089E">
      <w:pPr>
        <w:widowControl w:val="0"/>
        <w:autoSpaceDE w:val="0"/>
        <w:autoSpaceDN w:val="0"/>
        <w:adjustRightInd w:val="0"/>
      </w:pPr>
      <w:r w:rsidRPr="00E6089E">
        <w:t>Sec.   9-3.</w:t>
      </w:r>
      <w:r w:rsidRPr="00E6089E">
        <w:tab/>
        <w:t>Same--Appointment; qualifications.</w:t>
      </w:r>
    </w:p>
    <w:p w14:paraId="362E296F" w14:textId="77777777" w:rsidR="00E6089E" w:rsidRPr="00E6089E" w:rsidRDefault="00E6089E" w:rsidP="00E6089E">
      <w:pPr>
        <w:widowControl w:val="0"/>
        <w:autoSpaceDE w:val="0"/>
        <w:autoSpaceDN w:val="0"/>
        <w:adjustRightInd w:val="0"/>
      </w:pPr>
      <w:r w:rsidRPr="00E6089E">
        <w:t>Sec.   9-4.</w:t>
      </w:r>
      <w:r w:rsidRPr="00E6089E">
        <w:tab/>
        <w:t>Same--Term of office; compensation; oath; bond generally.</w:t>
      </w:r>
    </w:p>
    <w:p w14:paraId="23F86A75" w14:textId="77777777" w:rsidR="00E6089E" w:rsidRPr="00E6089E" w:rsidRDefault="00E6089E" w:rsidP="00E6089E">
      <w:pPr>
        <w:widowControl w:val="0"/>
        <w:autoSpaceDE w:val="0"/>
        <w:autoSpaceDN w:val="0"/>
        <w:adjustRightInd w:val="0"/>
      </w:pPr>
      <w:r w:rsidRPr="00E6089E">
        <w:t>Sec.   9-5.</w:t>
      </w:r>
      <w:r w:rsidRPr="00E6089E">
        <w:tab/>
        <w:t>Same--Duties generally.</w:t>
      </w:r>
    </w:p>
    <w:p w14:paraId="0C18C9E6" w14:textId="77777777" w:rsidR="00E6089E" w:rsidRPr="00E6089E" w:rsidRDefault="00E6089E" w:rsidP="00E6089E">
      <w:pPr>
        <w:widowControl w:val="0"/>
        <w:autoSpaceDE w:val="0"/>
        <w:autoSpaceDN w:val="0"/>
        <w:adjustRightInd w:val="0"/>
      </w:pPr>
      <w:r w:rsidRPr="00E6089E">
        <w:t>Sec.   9-6.</w:t>
      </w:r>
      <w:r w:rsidRPr="00E6089E">
        <w:tab/>
        <w:t>Procedure generally; appeals.</w:t>
      </w:r>
    </w:p>
    <w:p w14:paraId="2E06234B" w14:textId="77777777" w:rsidR="00E6089E" w:rsidRPr="00E6089E" w:rsidRDefault="00E6089E" w:rsidP="00E6089E">
      <w:pPr>
        <w:widowControl w:val="0"/>
        <w:autoSpaceDE w:val="0"/>
        <w:autoSpaceDN w:val="0"/>
        <w:adjustRightInd w:val="0"/>
      </w:pPr>
      <w:r w:rsidRPr="00E6089E">
        <w:t>Sec.   9-7.</w:t>
      </w:r>
      <w:r w:rsidRPr="00E6089E">
        <w:tab/>
        <w:t>Costs.</w:t>
      </w:r>
    </w:p>
    <w:p w14:paraId="3C84CA90" w14:textId="77777777" w:rsidR="00E6089E" w:rsidRPr="00E6089E" w:rsidRDefault="00E6089E" w:rsidP="00E6089E">
      <w:pPr>
        <w:widowControl w:val="0"/>
        <w:autoSpaceDE w:val="0"/>
        <w:autoSpaceDN w:val="0"/>
        <w:adjustRightInd w:val="0"/>
      </w:pPr>
      <w:r w:rsidRPr="00E6089E">
        <w:t>Sec.   9-8.</w:t>
      </w:r>
      <w:r w:rsidRPr="00E6089E">
        <w:tab/>
        <w:t>Penalty jurisdiction.</w:t>
      </w:r>
    </w:p>
    <w:p w14:paraId="4D5BD9BE" w14:textId="77777777" w:rsidR="00E6089E" w:rsidRPr="00E6089E" w:rsidRDefault="00E6089E" w:rsidP="00E6089E">
      <w:pPr>
        <w:widowControl w:val="0"/>
        <w:autoSpaceDE w:val="0"/>
        <w:autoSpaceDN w:val="0"/>
        <w:adjustRightInd w:val="0"/>
      </w:pPr>
    </w:p>
    <w:p w14:paraId="57BD2949" w14:textId="77777777" w:rsidR="00E6089E" w:rsidRPr="00E6089E" w:rsidRDefault="00E6089E" w:rsidP="00E6089E">
      <w:pPr>
        <w:widowControl w:val="0"/>
        <w:autoSpaceDE w:val="0"/>
        <w:autoSpaceDN w:val="0"/>
        <w:adjustRightInd w:val="0"/>
        <w:rPr>
          <w:b/>
        </w:rPr>
      </w:pPr>
      <w:r w:rsidRPr="00E6089E">
        <w:rPr>
          <w:b/>
          <w:u w:val="single"/>
        </w:rPr>
        <w:t>Sec.   9-1.  Created; purpose.</w:t>
      </w:r>
    </w:p>
    <w:p w14:paraId="0EE5B881" w14:textId="77777777" w:rsidR="00E6089E" w:rsidRPr="00E6089E" w:rsidRDefault="00E6089E" w:rsidP="00E6089E">
      <w:pPr>
        <w:widowControl w:val="0"/>
        <w:autoSpaceDE w:val="0"/>
        <w:autoSpaceDN w:val="0"/>
        <w:adjustRightInd w:val="0"/>
        <w:rPr>
          <w:b/>
        </w:rPr>
      </w:pPr>
    </w:p>
    <w:p w14:paraId="1DE3DE52" w14:textId="77777777" w:rsidR="00E6089E" w:rsidRPr="00E6089E" w:rsidRDefault="00E6089E" w:rsidP="00E6089E">
      <w:pPr>
        <w:widowControl w:val="0"/>
        <w:autoSpaceDE w:val="0"/>
        <w:autoSpaceDN w:val="0"/>
        <w:adjustRightInd w:val="0"/>
      </w:pPr>
      <w:r w:rsidRPr="00E6089E">
        <w:tab/>
        <w:t>There is hereby created and established within and for the town a municipal court for the trial of offenses arising under this Code and other ordinances of the town.</w:t>
      </w:r>
    </w:p>
    <w:p w14:paraId="49D49EC5" w14:textId="77777777" w:rsidR="00E6089E" w:rsidRPr="00E6089E" w:rsidRDefault="00E6089E" w:rsidP="00E6089E">
      <w:pPr>
        <w:widowControl w:val="0"/>
        <w:autoSpaceDE w:val="0"/>
        <w:autoSpaceDN w:val="0"/>
        <w:adjustRightInd w:val="0"/>
      </w:pPr>
    </w:p>
    <w:p w14:paraId="7CDBC122" w14:textId="77777777" w:rsidR="00E6089E" w:rsidRPr="00E6089E" w:rsidRDefault="00E6089E" w:rsidP="00E6089E">
      <w:pPr>
        <w:widowControl w:val="0"/>
        <w:autoSpaceDE w:val="0"/>
        <w:autoSpaceDN w:val="0"/>
        <w:adjustRightInd w:val="0"/>
        <w:rPr>
          <w:b/>
          <w:u w:val="single"/>
        </w:rPr>
      </w:pPr>
      <w:r w:rsidRPr="00E6089E">
        <w:rPr>
          <w:b/>
          <w:u w:val="single"/>
        </w:rPr>
        <w:t>Sec.   9-2.  Municipal judge and alternate--Generally; jurisdiction.</w:t>
      </w:r>
    </w:p>
    <w:p w14:paraId="158D1FD4" w14:textId="77777777" w:rsidR="00E6089E" w:rsidRPr="00E6089E" w:rsidRDefault="00E6089E" w:rsidP="00E6089E">
      <w:pPr>
        <w:widowControl w:val="0"/>
        <w:autoSpaceDE w:val="0"/>
        <w:autoSpaceDN w:val="0"/>
        <w:adjustRightInd w:val="0"/>
        <w:rPr>
          <w:u w:val="single"/>
        </w:rPr>
      </w:pPr>
    </w:p>
    <w:p w14:paraId="620ABFD6" w14:textId="77777777" w:rsidR="00E6089E" w:rsidRPr="00E6089E" w:rsidRDefault="00E6089E" w:rsidP="00E6089E">
      <w:pPr>
        <w:widowControl w:val="0"/>
        <w:autoSpaceDE w:val="0"/>
        <w:autoSpaceDN w:val="0"/>
        <w:adjustRightInd w:val="0"/>
      </w:pPr>
      <w:r w:rsidRPr="00E6089E">
        <w:tab/>
        <w:t>The judge of the municipal court shall be styled “municipal judge,” and until otherwise provided by ordinance, there shall be one municipal judge and one alternate municipal judge for the town, and their jurisdiction shall be as provided and prescribed by current Wyoming State Statutes.</w:t>
      </w:r>
    </w:p>
    <w:p w14:paraId="516E5AF2" w14:textId="77777777" w:rsidR="00E6089E" w:rsidRPr="00E6089E" w:rsidRDefault="00E6089E" w:rsidP="00E6089E">
      <w:pPr>
        <w:widowControl w:val="0"/>
        <w:autoSpaceDE w:val="0"/>
        <w:autoSpaceDN w:val="0"/>
        <w:adjustRightInd w:val="0"/>
      </w:pPr>
    </w:p>
    <w:p w14:paraId="11A3C677" w14:textId="77777777" w:rsidR="00E6089E" w:rsidRPr="00E6089E" w:rsidRDefault="00E6089E" w:rsidP="00E6089E">
      <w:pPr>
        <w:widowControl w:val="0"/>
        <w:autoSpaceDE w:val="0"/>
        <w:autoSpaceDN w:val="0"/>
        <w:adjustRightInd w:val="0"/>
        <w:rPr>
          <w:b/>
          <w:u w:val="single"/>
        </w:rPr>
      </w:pPr>
      <w:r w:rsidRPr="00E6089E">
        <w:rPr>
          <w:b/>
          <w:u w:val="single"/>
        </w:rPr>
        <w:t>Sec.   9-3.  Same--Appointment; qualifications.</w:t>
      </w:r>
    </w:p>
    <w:p w14:paraId="530180D2" w14:textId="77777777" w:rsidR="00E6089E" w:rsidRPr="00E6089E" w:rsidRDefault="00E6089E" w:rsidP="00E6089E">
      <w:pPr>
        <w:widowControl w:val="0"/>
        <w:autoSpaceDE w:val="0"/>
        <w:autoSpaceDN w:val="0"/>
        <w:adjustRightInd w:val="0"/>
        <w:rPr>
          <w:u w:val="single"/>
        </w:rPr>
      </w:pPr>
    </w:p>
    <w:p w14:paraId="7BB7DDF7" w14:textId="77777777" w:rsidR="00E6089E" w:rsidRPr="00E6089E" w:rsidRDefault="00E6089E" w:rsidP="00E6089E">
      <w:pPr>
        <w:widowControl w:val="0"/>
        <w:autoSpaceDE w:val="0"/>
        <w:autoSpaceDN w:val="0"/>
        <w:adjustRightInd w:val="0"/>
      </w:pPr>
      <w:r w:rsidRPr="00E6089E">
        <w:tab/>
        <w:t>The municipal judge and his alternate shall be appointed by the Mayor with the consent of the Town Council and shall be qualified electors and residents of the town.</w:t>
      </w:r>
    </w:p>
    <w:p w14:paraId="57CB393A" w14:textId="77777777" w:rsidR="00E6089E" w:rsidRPr="00E6089E" w:rsidRDefault="00E6089E" w:rsidP="00E6089E">
      <w:pPr>
        <w:widowControl w:val="0"/>
        <w:autoSpaceDE w:val="0"/>
        <w:autoSpaceDN w:val="0"/>
        <w:adjustRightInd w:val="0"/>
      </w:pPr>
    </w:p>
    <w:p w14:paraId="2A5F4083" w14:textId="77777777" w:rsidR="00E6089E" w:rsidRPr="00E6089E" w:rsidRDefault="00E6089E" w:rsidP="00E6089E">
      <w:pPr>
        <w:widowControl w:val="0"/>
        <w:autoSpaceDE w:val="0"/>
        <w:autoSpaceDN w:val="0"/>
        <w:adjustRightInd w:val="0"/>
        <w:rPr>
          <w:b/>
        </w:rPr>
      </w:pPr>
      <w:r w:rsidRPr="00E6089E">
        <w:rPr>
          <w:b/>
          <w:u w:val="single"/>
        </w:rPr>
        <w:t>Sec.   9-4.  Same--Term of office; compensation; oath; bond generally.</w:t>
      </w:r>
    </w:p>
    <w:p w14:paraId="233A9E49" w14:textId="77777777" w:rsidR="00E6089E" w:rsidRPr="00E6089E" w:rsidRDefault="00E6089E" w:rsidP="00E6089E">
      <w:pPr>
        <w:widowControl w:val="0"/>
        <w:autoSpaceDE w:val="0"/>
        <w:autoSpaceDN w:val="0"/>
        <w:adjustRightInd w:val="0"/>
        <w:rPr>
          <w:b/>
        </w:rPr>
      </w:pPr>
    </w:p>
    <w:p w14:paraId="1AD70EF1" w14:textId="77777777" w:rsidR="00E6089E" w:rsidRPr="00E6089E" w:rsidRDefault="00E6089E" w:rsidP="00E6089E">
      <w:pPr>
        <w:widowControl w:val="0"/>
        <w:autoSpaceDE w:val="0"/>
        <w:autoSpaceDN w:val="0"/>
        <w:adjustRightInd w:val="0"/>
      </w:pPr>
      <w:r w:rsidRPr="00E6089E">
        <w:tab/>
        <w:t>The term of office of the municipal judge and his alternate shall be the same as the Mayor, and their salaries shall be as prescribed and set by the Town Council.  All such municipal judges and alternates shall take the oath of office prescribed by the Constitution of the state and shall give bond to the town as provided in section 2-30, conditioned for the faithful performance of all their duties in accordance with this Code and other ordinances of the town and as set by state statutes, and that they will turn over to the parties entitled thereto, or as may be prescribed by this Code and other ordinances of the town, all books, papers and other records in their possession and all money collected by them by virtue of their offices as municipal judge or alternate municipal judge, all money to be paid into the hands of the town clerk-treasurer within thirty days</w:t>
      </w:r>
    </w:p>
    <w:p w14:paraId="476504C6" w14:textId="77777777" w:rsidR="00E6089E" w:rsidRPr="00E6089E" w:rsidRDefault="00E6089E" w:rsidP="00E6089E">
      <w:pPr>
        <w:widowControl w:val="0"/>
        <w:autoSpaceDE w:val="0"/>
        <w:autoSpaceDN w:val="0"/>
        <w:adjustRightInd w:val="0"/>
      </w:pPr>
      <w:r w:rsidRPr="00E6089E">
        <w:t>form the receipt thereof by any such municipal judge or his alternate.</w:t>
      </w:r>
    </w:p>
    <w:p w14:paraId="0974F5E0" w14:textId="77777777" w:rsidR="00E6089E" w:rsidRPr="00E6089E" w:rsidRDefault="00E6089E" w:rsidP="00E6089E">
      <w:pPr>
        <w:widowControl w:val="0"/>
        <w:autoSpaceDE w:val="0"/>
        <w:autoSpaceDN w:val="0"/>
        <w:adjustRightInd w:val="0"/>
      </w:pPr>
    </w:p>
    <w:p w14:paraId="670952F6" w14:textId="77777777" w:rsidR="00E6089E" w:rsidRPr="00E6089E" w:rsidRDefault="00E6089E" w:rsidP="00E6089E">
      <w:pPr>
        <w:widowControl w:val="0"/>
        <w:autoSpaceDE w:val="0"/>
        <w:autoSpaceDN w:val="0"/>
        <w:adjustRightInd w:val="0"/>
        <w:rPr>
          <w:b/>
        </w:rPr>
      </w:pPr>
      <w:r w:rsidRPr="00E6089E">
        <w:rPr>
          <w:b/>
          <w:u w:val="single"/>
        </w:rPr>
        <w:lastRenderedPageBreak/>
        <w:t>Sec.   9-5.  Same--Duties generally.</w:t>
      </w:r>
    </w:p>
    <w:p w14:paraId="6BC0973C" w14:textId="77777777" w:rsidR="00E6089E" w:rsidRPr="00E6089E" w:rsidRDefault="00E6089E" w:rsidP="00E6089E">
      <w:pPr>
        <w:widowControl w:val="0"/>
        <w:autoSpaceDE w:val="0"/>
        <w:autoSpaceDN w:val="0"/>
        <w:adjustRightInd w:val="0"/>
      </w:pPr>
    </w:p>
    <w:p w14:paraId="5676B9E7" w14:textId="77777777" w:rsidR="00E6089E" w:rsidRPr="00E6089E" w:rsidRDefault="00E6089E" w:rsidP="00E6089E">
      <w:pPr>
        <w:widowControl w:val="0"/>
        <w:autoSpaceDE w:val="0"/>
        <w:autoSpaceDN w:val="0"/>
        <w:adjustRightInd w:val="0"/>
      </w:pPr>
      <w:r w:rsidRPr="00E6089E">
        <w:tab/>
        <w:t>Unless removed because of personal conflict or because of challenge under state minor court rules, the municipal judge shall hear and determine all cases presented to the court.  If the municipal judge is removed, the alternate judge shall act with the same authority as the municipal judge.</w:t>
      </w:r>
    </w:p>
    <w:p w14:paraId="23C6BC58" w14:textId="77777777" w:rsidR="00E6089E" w:rsidRPr="00E6089E" w:rsidRDefault="00E6089E" w:rsidP="00E6089E">
      <w:pPr>
        <w:widowControl w:val="0"/>
        <w:autoSpaceDE w:val="0"/>
        <w:autoSpaceDN w:val="0"/>
        <w:adjustRightInd w:val="0"/>
      </w:pPr>
    </w:p>
    <w:p w14:paraId="1A344540" w14:textId="77777777" w:rsidR="00E6089E" w:rsidRPr="00E6089E" w:rsidRDefault="00E6089E" w:rsidP="00E6089E">
      <w:pPr>
        <w:widowControl w:val="0"/>
        <w:autoSpaceDE w:val="0"/>
        <w:autoSpaceDN w:val="0"/>
        <w:adjustRightInd w:val="0"/>
        <w:rPr>
          <w:b/>
          <w:u w:val="single"/>
        </w:rPr>
      </w:pPr>
      <w:r w:rsidRPr="00E6089E">
        <w:rPr>
          <w:b/>
          <w:u w:val="single"/>
        </w:rPr>
        <w:t>Sec.   9-6.  Procedure generally; appeals.</w:t>
      </w:r>
    </w:p>
    <w:p w14:paraId="62517473" w14:textId="77777777" w:rsidR="00E6089E" w:rsidRPr="00E6089E" w:rsidRDefault="00E6089E" w:rsidP="00E6089E">
      <w:pPr>
        <w:widowControl w:val="0"/>
        <w:autoSpaceDE w:val="0"/>
        <w:autoSpaceDN w:val="0"/>
        <w:adjustRightInd w:val="0"/>
        <w:rPr>
          <w:b/>
          <w:u w:val="single"/>
        </w:rPr>
      </w:pPr>
    </w:p>
    <w:p w14:paraId="69ED5590" w14:textId="77777777" w:rsidR="00E6089E" w:rsidRPr="00E6089E" w:rsidRDefault="00E6089E" w:rsidP="00E6089E">
      <w:pPr>
        <w:widowControl w:val="0"/>
        <w:autoSpaceDE w:val="0"/>
        <w:autoSpaceDN w:val="0"/>
        <w:adjustRightInd w:val="0"/>
      </w:pPr>
      <w:r w:rsidRPr="00E6089E">
        <w:tab/>
        <w:t>The procedure for the municipal court shall conform to that provided by the general laws of the state in courts of limited jurisdiction and as provided by such additional rules of procedure as may be found necessary for the proper general laws of the state.  Appeals to the district court from the judgment and decisions of the municipal judge or his alternate shall be allowed in all cases, such appeals to be taken in the manner now provided by law for appeals form justices of the peace.</w:t>
      </w:r>
    </w:p>
    <w:p w14:paraId="50F863D5" w14:textId="77777777" w:rsidR="00E6089E" w:rsidRPr="00E6089E" w:rsidRDefault="00E6089E" w:rsidP="00E6089E">
      <w:pPr>
        <w:widowControl w:val="0"/>
        <w:autoSpaceDE w:val="0"/>
        <w:autoSpaceDN w:val="0"/>
        <w:adjustRightInd w:val="0"/>
      </w:pPr>
    </w:p>
    <w:p w14:paraId="641AB925" w14:textId="77777777" w:rsidR="00E6089E" w:rsidRPr="00E6089E" w:rsidRDefault="00E6089E" w:rsidP="00E6089E">
      <w:pPr>
        <w:widowControl w:val="0"/>
        <w:autoSpaceDE w:val="0"/>
        <w:autoSpaceDN w:val="0"/>
        <w:adjustRightInd w:val="0"/>
        <w:rPr>
          <w:b/>
        </w:rPr>
      </w:pPr>
      <w:r w:rsidRPr="00E6089E">
        <w:rPr>
          <w:b/>
          <w:u w:val="single"/>
        </w:rPr>
        <w:t>Sec.   9-7.  Costs.</w:t>
      </w:r>
    </w:p>
    <w:p w14:paraId="703DA751" w14:textId="77777777" w:rsidR="00E6089E" w:rsidRPr="00E6089E" w:rsidRDefault="00E6089E" w:rsidP="00E6089E">
      <w:pPr>
        <w:widowControl w:val="0"/>
        <w:autoSpaceDE w:val="0"/>
        <w:autoSpaceDN w:val="0"/>
        <w:adjustRightInd w:val="0"/>
        <w:rPr>
          <w:b/>
        </w:rPr>
      </w:pPr>
    </w:p>
    <w:p w14:paraId="0848B754" w14:textId="77777777" w:rsidR="00E6089E" w:rsidRPr="00E6089E" w:rsidRDefault="00E6089E" w:rsidP="00E6089E">
      <w:pPr>
        <w:widowControl w:val="0"/>
        <w:autoSpaceDE w:val="0"/>
        <w:autoSpaceDN w:val="0"/>
        <w:adjustRightInd w:val="0"/>
      </w:pPr>
      <w:r w:rsidRPr="00E6089E">
        <w:tab/>
        <w:t>Costs in the amount of ten dollars shall be charged in all trials before the municipal court.  All costs collected by the municipal judge shall be turned into the treasury of the town for the use of the town.</w:t>
      </w:r>
    </w:p>
    <w:p w14:paraId="68ADD061" w14:textId="77777777" w:rsidR="00E6089E" w:rsidRPr="00E6089E" w:rsidRDefault="00E6089E" w:rsidP="00E6089E">
      <w:pPr>
        <w:widowControl w:val="0"/>
        <w:autoSpaceDE w:val="0"/>
        <w:autoSpaceDN w:val="0"/>
        <w:adjustRightInd w:val="0"/>
      </w:pPr>
    </w:p>
    <w:p w14:paraId="6F200249" w14:textId="77777777" w:rsidR="00E6089E" w:rsidRPr="00E6089E" w:rsidRDefault="00E6089E" w:rsidP="00E6089E">
      <w:pPr>
        <w:widowControl w:val="0"/>
        <w:autoSpaceDE w:val="0"/>
        <w:autoSpaceDN w:val="0"/>
        <w:adjustRightInd w:val="0"/>
        <w:rPr>
          <w:b/>
          <w:u w:val="single"/>
        </w:rPr>
      </w:pPr>
      <w:r w:rsidRPr="00E6089E">
        <w:rPr>
          <w:b/>
          <w:u w:val="single"/>
        </w:rPr>
        <w:t>Sec.   9-8.  Penalty jurisdiction.</w:t>
      </w:r>
    </w:p>
    <w:p w14:paraId="3A049DAF" w14:textId="77777777" w:rsidR="00E6089E" w:rsidRPr="00E6089E" w:rsidRDefault="00E6089E" w:rsidP="00E6089E">
      <w:pPr>
        <w:widowControl w:val="0"/>
        <w:autoSpaceDE w:val="0"/>
        <w:autoSpaceDN w:val="0"/>
        <w:adjustRightInd w:val="0"/>
        <w:rPr>
          <w:b/>
          <w:u w:val="single"/>
        </w:rPr>
      </w:pPr>
    </w:p>
    <w:p w14:paraId="5E222374" w14:textId="77777777" w:rsidR="00E6089E" w:rsidRPr="00E6089E" w:rsidRDefault="00E6089E" w:rsidP="00E6089E">
      <w:pPr>
        <w:widowControl w:val="0"/>
        <w:autoSpaceDE w:val="0"/>
        <w:autoSpaceDN w:val="0"/>
        <w:adjustRightInd w:val="0"/>
      </w:pPr>
      <w:r w:rsidRPr="00E6089E">
        <w:tab/>
        <w:t>The municipal court shall have jurisdiction to levy fines up to the maximum amount specified in section 1-6.</w:t>
      </w:r>
    </w:p>
    <w:p w14:paraId="5EB71405" w14:textId="77777777" w:rsidR="00F2796F" w:rsidRPr="00E6089E" w:rsidRDefault="00F2796F"/>
    <w:sectPr w:rsidR="00F2796F" w:rsidRPr="00E6089E" w:rsidSect="00F279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noPunctuationKerning/>
  <w:characterSpacingControl w:val="doNotCompress"/>
  <w:compat>
    <w:compatSetting w:name="compatibilityMode" w:uri="http://schemas.microsoft.com/office/word" w:val="12"/>
  </w:compat>
  <w:rsids>
    <w:rsidRoot w:val="00E6089E"/>
    <w:rsid w:val="00206D33"/>
    <w:rsid w:val="00886913"/>
    <w:rsid w:val="00E6089E"/>
    <w:rsid w:val="00F2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E0CBA"/>
  <w15:docId w15:val="{F86D91A3-53C1-4F79-BA19-C5A1E42C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89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86913"/>
    <w:rPr>
      <w:sz w:val="24"/>
      <w:szCs w:val="24"/>
    </w:rPr>
  </w:style>
  <w:style w:type="paragraph" w:styleId="BalloonText">
    <w:name w:val="Balloon Text"/>
    <w:basedOn w:val="Normal"/>
    <w:link w:val="BalloonTextChar"/>
    <w:uiPriority w:val="99"/>
    <w:semiHidden/>
    <w:unhideWhenUsed/>
    <w:rsid w:val="008869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9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527</Words>
  <Characters>3007</Characters>
  <Application>Microsoft Office Word</Application>
  <DocSecurity>0</DocSecurity>
  <Lines>25</Lines>
  <Paragraphs>7</Paragraphs>
  <ScaleCrop>false</ScaleCrop>
  <Company> </Company>
  <LinksUpToDate>false</LinksUpToDate>
  <CharactersWithSpaces>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Angela Johnson</cp:lastModifiedBy>
  <cp:revision>3</cp:revision>
  <dcterms:created xsi:type="dcterms:W3CDTF">2010-03-16T19:14:00Z</dcterms:created>
  <dcterms:modified xsi:type="dcterms:W3CDTF">2019-02-08T16:20:00Z</dcterms:modified>
</cp:coreProperties>
</file>