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DC3A7" w14:textId="77777777" w:rsidR="00230AD7" w:rsidRPr="00247175" w:rsidRDefault="00230AD7" w:rsidP="008B4FE7">
      <w:pPr>
        <w:widowControl w:val="0"/>
        <w:autoSpaceDE w:val="0"/>
        <w:autoSpaceDN w:val="0"/>
        <w:adjustRightInd w:val="0"/>
        <w:jc w:val="center"/>
        <w:rPr>
          <w:b/>
        </w:rPr>
      </w:pPr>
      <w:bookmarkStart w:id="0" w:name="_GoBack"/>
      <w:bookmarkEnd w:id="0"/>
      <w:r w:rsidRPr="00247175">
        <w:rPr>
          <w:b/>
        </w:rPr>
        <w:t>CHAPTER 1.</w:t>
      </w:r>
    </w:p>
    <w:p w14:paraId="0857D8EE" w14:textId="77777777" w:rsidR="00230AD7" w:rsidRPr="00247175" w:rsidRDefault="00230AD7" w:rsidP="008B4FE7">
      <w:pPr>
        <w:widowControl w:val="0"/>
        <w:autoSpaceDE w:val="0"/>
        <w:autoSpaceDN w:val="0"/>
        <w:adjustRightInd w:val="0"/>
        <w:jc w:val="center"/>
        <w:rPr>
          <w:b/>
        </w:rPr>
      </w:pPr>
    </w:p>
    <w:p w14:paraId="2D29CE4C" w14:textId="77777777" w:rsidR="00230AD7" w:rsidRPr="00247175" w:rsidRDefault="00230AD7" w:rsidP="008B4FE7">
      <w:pPr>
        <w:widowControl w:val="0"/>
        <w:autoSpaceDE w:val="0"/>
        <w:autoSpaceDN w:val="0"/>
        <w:adjustRightInd w:val="0"/>
        <w:jc w:val="center"/>
        <w:rPr>
          <w:b/>
        </w:rPr>
      </w:pPr>
      <w:r w:rsidRPr="00247175">
        <w:rPr>
          <w:b/>
        </w:rPr>
        <w:t>GENERAL PROVISIONS.</w:t>
      </w:r>
    </w:p>
    <w:p w14:paraId="37DBF70D" w14:textId="77777777" w:rsidR="00230AD7" w:rsidRPr="00247175" w:rsidRDefault="00230AD7" w:rsidP="008B4FE7">
      <w:pPr>
        <w:widowControl w:val="0"/>
        <w:autoSpaceDE w:val="0"/>
        <w:autoSpaceDN w:val="0"/>
        <w:adjustRightInd w:val="0"/>
        <w:jc w:val="center"/>
      </w:pPr>
    </w:p>
    <w:p w14:paraId="0CA18578" w14:textId="77777777" w:rsidR="00230AD7" w:rsidRPr="00247175" w:rsidRDefault="00230AD7" w:rsidP="008B4FE7">
      <w:pPr>
        <w:widowControl w:val="0"/>
        <w:autoSpaceDE w:val="0"/>
        <w:autoSpaceDN w:val="0"/>
        <w:adjustRightInd w:val="0"/>
        <w:jc w:val="center"/>
        <w:rPr>
          <w:i/>
        </w:rPr>
      </w:pPr>
      <w:r w:rsidRPr="00247175">
        <w:rPr>
          <w:i/>
        </w:rPr>
        <w:t>As to fiscal year, see Sec. 2-3 of this Code.</w:t>
      </w:r>
    </w:p>
    <w:p w14:paraId="2B89F49B" w14:textId="77777777" w:rsidR="00230AD7" w:rsidRPr="00247175" w:rsidRDefault="00230AD7" w:rsidP="008B4FE7">
      <w:pPr>
        <w:widowControl w:val="0"/>
        <w:autoSpaceDE w:val="0"/>
        <w:autoSpaceDN w:val="0"/>
        <w:adjustRightInd w:val="0"/>
        <w:jc w:val="center"/>
      </w:pPr>
    </w:p>
    <w:p w14:paraId="6679B7FF" w14:textId="77777777" w:rsidR="00230AD7" w:rsidRPr="00247175" w:rsidRDefault="00230AD7" w:rsidP="008B4FE7">
      <w:pPr>
        <w:widowControl w:val="0"/>
        <w:autoSpaceDE w:val="0"/>
        <w:autoSpaceDN w:val="0"/>
        <w:adjustRightInd w:val="0"/>
      </w:pPr>
      <w:proofErr w:type="gramStart"/>
      <w:r w:rsidRPr="00247175">
        <w:t>§  1</w:t>
      </w:r>
      <w:proofErr w:type="gramEnd"/>
      <w:r w:rsidRPr="00247175">
        <w:t>-1.</w:t>
      </w:r>
      <w:r w:rsidRPr="00247175">
        <w:tab/>
        <w:t>How Code</w:t>
      </w:r>
      <w:r>
        <w:t xml:space="preserve">s are </w:t>
      </w:r>
      <w:r w:rsidRPr="00247175">
        <w:t>designated and cited.</w:t>
      </w:r>
    </w:p>
    <w:p w14:paraId="66949BBC" w14:textId="77777777" w:rsidR="00230AD7" w:rsidRPr="00247175" w:rsidRDefault="00230AD7" w:rsidP="008B4FE7">
      <w:pPr>
        <w:widowControl w:val="0"/>
        <w:autoSpaceDE w:val="0"/>
        <w:autoSpaceDN w:val="0"/>
        <w:adjustRightInd w:val="0"/>
      </w:pPr>
      <w:proofErr w:type="gramStart"/>
      <w:r w:rsidRPr="00247175">
        <w:t>§  1</w:t>
      </w:r>
      <w:proofErr w:type="gramEnd"/>
      <w:r w:rsidRPr="00247175">
        <w:t>-2.</w:t>
      </w:r>
      <w:r w:rsidRPr="00247175">
        <w:tab/>
        <w:t>Definitions and rules of construction.</w:t>
      </w:r>
    </w:p>
    <w:p w14:paraId="6E275CED" w14:textId="77777777" w:rsidR="00230AD7" w:rsidRPr="00247175" w:rsidRDefault="00230AD7" w:rsidP="008B4FE7">
      <w:pPr>
        <w:widowControl w:val="0"/>
        <w:autoSpaceDE w:val="0"/>
        <w:autoSpaceDN w:val="0"/>
        <w:adjustRightInd w:val="0"/>
      </w:pPr>
      <w:proofErr w:type="gramStart"/>
      <w:r w:rsidRPr="00247175">
        <w:t>§  1</w:t>
      </w:r>
      <w:proofErr w:type="gramEnd"/>
      <w:r w:rsidRPr="00247175">
        <w:t>-3.</w:t>
      </w:r>
      <w:r w:rsidRPr="00247175">
        <w:tab/>
        <w:t>Severability of parts of Code.</w:t>
      </w:r>
    </w:p>
    <w:p w14:paraId="7724E3EF" w14:textId="77777777" w:rsidR="00230AD7" w:rsidRPr="00247175" w:rsidRDefault="00230AD7" w:rsidP="008B4FE7">
      <w:pPr>
        <w:widowControl w:val="0"/>
        <w:autoSpaceDE w:val="0"/>
        <w:autoSpaceDN w:val="0"/>
        <w:adjustRightInd w:val="0"/>
      </w:pPr>
      <w:proofErr w:type="gramStart"/>
      <w:r w:rsidRPr="00247175">
        <w:t>§  1</w:t>
      </w:r>
      <w:proofErr w:type="gramEnd"/>
      <w:r w:rsidRPr="00247175">
        <w:t>-4.</w:t>
      </w:r>
      <w:r w:rsidRPr="00247175">
        <w:tab/>
        <w:t>Provisions considered as continuations of existing ordinances.</w:t>
      </w:r>
    </w:p>
    <w:p w14:paraId="5D494122" w14:textId="77777777" w:rsidR="00230AD7" w:rsidRPr="00247175" w:rsidRDefault="00230AD7" w:rsidP="008B4FE7">
      <w:pPr>
        <w:widowControl w:val="0"/>
        <w:autoSpaceDE w:val="0"/>
        <w:autoSpaceDN w:val="0"/>
        <w:adjustRightInd w:val="0"/>
      </w:pPr>
      <w:proofErr w:type="gramStart"/>
      <w:r w:rsidRPr="00247175">
        <w:t>§  1</w:t>
      </w:r>
      <w:proofErr w:type="gramEnd"/>
      <w:r w:rsidRPr="00247175">
        <w:t>-5.</w:t>
      </w:r>
      <w:r w:rsidRPr="00247175">
        <w:tab/>
      </w:r>
      <w:proofErr w:type="spellStart"/>
      <w:r w:rsidRPr="00247175">
        <w:t>Catchlines</w:t>
      </w:r>
      <w:proofErr w:type="spellEnd"/>
      <w:r w:rsidRPr="00247175">
        <w:t>; headings.</w:t>
      </w:r>
    </w:p>
    <w:p w14:paraId="5E549230" w14:textId="77777777" w:rsidR="00230AD7" w:rsidRPr="00247175" w:rsidRDefault="00230AD7" w:rsidP="008B4FE7">
      <w:pPr>
        <w:widowControl w:val="0"/>
        <w:autoSpaceDE w:val="0"/>
        <w:autoSpaceDN w:val="0"/>
        <w:adjustRightInd w:val="0"/>
      </w:pPr>
      <w:proofErr w:type="gramStart"/>
      <w:r w:rsidRPr="00247175">
        <w:t>§  1</w:t>
      </w:r>
      <w:proofErr w:type="gramEnd"/>
      <w:r w:rsidRPr="00247175">
        <w:t>-6.</w:t>
      </w:r>
      <w:r w:rsidRPr="00247175">
        <w:tab/>
        <w:t>General penalty; remedies generally; continuing violations.</w:t>
      </w:r>
    </w:p>
    <w:p w14:paraId="6D79174C" w14:textId="77777777" w:rsidR="00230AD7" w:rsidRPr="00247175" w:rsidRDefault="00230AD7" w:rsidP="008B4FE7">
      <w:pPr>
        <w:widowControl w:val="0"/>
        <w:autoSpaceDE w:val="0"/>
        <w:autoSpaceDN w:val="0"/>
        <w:adjustRightInd w:val="0"/>
      </w:pPr>
      <w:proofErr w:type="gramStart"/>
      <w:r w:rsidRPr="00247175">
        <w:t>§  1</w:t>
      </w:r>
      <w:proofErr w:type="gramEnd"/>
      <w:r w:rsidRPr="00247175">
        <w:t>-7.</w:t>
      </w:r>
      <w:r w:rsidRPr="00247175">
        <w:tab/>
        <w:t>Actions for penalties or fines.</w:t>
      </w:r>
    </w:p>
    <w:p w14:paraId="597FB2F9" w14:textId="77777777" w:rsidR="00230AD7" w:rsidRPr="00247175" w:rsidRDefault="00230AD7" w:rsidP="008B4FE7">
      <w:pPr>
        <w:widowControl w:val="0"/>
        <w:autoSpaceDE w:val="0"/>
        <w:autoSpaceDN w:val="0"/>
        <w:adjustRightInd w:val="0"/>
      </w:pPr>
      <w:proofErr w:type="gramStart"/>
      <w:r w:rsidRPr="00247175">
        <w:t>§  1</w:t>
      </w:r>
      <w:proofErr w:type="gramEnd"/>
      <w:r w:rsidRPr="00247175">
        <w:t>-8.</w:t>
      </w:r>
      <w:r w:rsidRPr="00247175">
        <w:tab/>
        <w:t>Town seal.</w:t>
      </w:r>
    </w:p>
    <w:p w14:paraId="1301D7BF" w14:textId="77777777" w:rsidR="00230AD7" w:rsidRPr="00247175" w:rsidRDefault="00230AD7" w:rsidP="008B4FE7">
      <w:pPr>
        <w:widowControl w:val="0"/>
        <w:autoSpaceDE w:val="0"/>
        <w:autoSpaceDN w:val="0"/>
        <w:adjustRightInd w:val="0"/>
      </w:pPr>
    </w:p>
    <w:p w14:paraId="48BE7355" w14:textId="77777777" w:rsidR="00230AD7" w:rsidRPr="00247175" w:rsidRDefault="00230AD7" w:rsidP="008B4FE7">
      <w:pPr>
        <w:widowControl w:val="0"/>
        <w:autoSpaceDE w:val="0"/>
        <w:autoSpaceDN w:val="0"/>
        <w:adjustRightInd w:val="0"/>
        <w:rPr>
          <w:b/>
          <w:u w:val="single"/>
        </w:rPr>
      </w:pPr>
      <w:r w:rsidRPr="00247175">
        <w:rPr>
          <w:b/>
          <w:u w:val="single"/>
        </w:rPr>
        <w:t xml:space="preserve">Sec.   </w:t>
      </w:r>
      <w:r w:rsidRPr="00247175">
        <w:rPr>
          <w:b/>
          <w:u w:val="single"/>
        </w:rPr>
        <w:tab/>
        <w:t xml:space="preserve">l-l.  </w:t>
      </w:r>
      <w:r w:rsidRPr="00247175">
        <w:rPr>
          <w:b/>
          <w:u w:val="single"/>
        </w:rPr>
        <w:tab/>
        <w:t>How Code</w:t>
      </w:r>
      <w:r>
        <w:rPr>
          <w:b/>
          <w:u w:val="single"/>
        </w:rPr>
        <w:t>s are</w:t>
      </w:r>
      <w:r w:rsidRPr="00247175">
        <w:rPr>
          <w:b/>
          <w:u w:val="single"/>
        </w:rPr>
        <w:t xml:space="preserve"> designate</w:t>
      </w:r>
      <w:r w:rsidR="00CF0B8C">
        <w:rPr>
          <w:b/>
          <w:u w:val="single"/>
        </w:rPr>
        <w:t>d</w:t>
      </w:r>
      <w:r w:rsidRPr="00247175">
        <w:rPr>
          <w:b/>
          <w:u w:val="single"/>
        </w:rPr>
        <w:t xml:space="preserve"> and cited.</w:t>
      </w:r>
    </w:p>
    <w:p w14:paraId="4D5B5F84" w14:textId="77777777" w:rsidR="00230AD7" w:rsidRPr="00247175" w:rsidRDefault="00230AD7" w:rsidP="008B4FE7">
      <w:pPr>
        <w:widowControl w:val="0"/>
        <w:autoSpaceDE w:val="0"/>
        <w:autoSpaceDN w:val="0"/>
        <w:adjustRightInd w:val="0"/>
        <w:rPr>
          <w:b/>
          <w:u w:val="single"/>
        </w:rPr>
      </w:pPr>
    </w:p>
    <w:p w14:paraId="456C2A69" w14:textId="77777777" w:rsidR="00230AD7" w:rsidRPr="00247175" w:rsidRDefault="00230AD7" w:rsidP="008B4FE7">
      <w:pPr>
        <w:widowControl w:val="0"/>
        <w:autoSpaceDE w:val="0"/>
        <w:autoSpaceDN w:val="0"/>
        <w:adjustRightInd w:val="0"/>
      </w:pPr>
      <w:r w:rsidRPr="00247175">
        <w:tab/>
        <w:t xml:space="preserve">The ordinances embraced in this chapter and the following chapters and sections shall constitute and be designated as “The Code of the Town of </w:t>
      </w:r>
      <w:smartTag w:uri="urn:schemas-microsoft-com:office:smarttags" w:element="City">
        <w:r w:rsidRPr="00247175">
          <w:t>Meeteetse</w:t>
        </w:r>
      </w:smartTag>
      <w:r w:rsidRPr="00247175">
        <w:t xml:space="preserve">, </w:t>
      </w:r>
      <w:smartTag w:uri="urn:schemas-microsoft-com:office:smarttags" w:element="place">
        <w:smartTag w:uri="urn:schemas-microsoft-com:office:smarttags" w:element="State">
          <w:r w:rsidRPr="00247175">
            <w:t>Wyoming</w:t>
          </w:r>
        </w:smartTag>
      </w:smartTag>
      <w:r w:rsidRPr="00247175">
        <w:t>,” and may be so cited.  Such code may also be cited as “Meeteetse Town Code.”</w:t>
      </w:r>
    </w:p>
    <w:p w14:paraId="61A3E7B7" w14:textId="77777777" w:rsidR="00230AD7" w:rsidRPr="00247175" w:rsidRDefault="00230AD7" w:rsidP="008B4FE7">
      <w:pPr>
        <w:widowControl w:val="0"/>
        <w:autoSpaceDE w:val="0"/>
        <w:autoSpaceDN w:val="0"/>
        <w:adjustRightInd w:val="0"/>
      </w:pPr>
    </w:p>
    <w:p w14:paraId="67FD550F" w14:textId="77777777" w:rsidR="00230AD7" w:rsidRPr="00247175" w:rsidRDefault="00230AD7" w:rsidP="008B4FE7">
      <w:pPr>
        <w:widowControl w:val="0"/>
        <w:autoSpaceDE w:val="0"/>
        <w:autoSpaceDN w:val="0"/>
        <w:adjustRightInd w:val="0"/>
        <w:rPr>
          <w:b/>
        </w:rPr>
      </w:pPr>
      <w:r w:rsidRPr="00247175">
        <w:rPr>
          <w:b/>
          <w:u w:val="single"/>
        </w:rPr>
        <w:t>Sec.</w:t>
      </w:r>
      <w:r w:rsidRPr="00247175">
        <w:rPr>
          <w:b/>
          <w:u w:val="single"/>
        </w:rPr>
        <w:tab/>
        <w:t>1-2.</w:t>
      </w:r>
      <w:r w:rsidRPr="00247175">
        <w:rPr>
          <w:b/>
          <w:u w:val="single"/>
        </w:rPr>
        <w:tab/>
        <w:t>Definitions and rules of construction.</w:t>
      </w:r>
    </w:p>
    <w:p w14:paraId="7CB50AC5" w14:textId="77777777" w:rsidR="00230AD7" w:rsidRPr="00247175" w:rsidRDefault="00230AD7" w:rsidP="008B4FE7">
      <w:pPr>
        <w:widowControl w:val="0"/>
        <w:autoSpaceDE w:val="0"/>
        <w:autoSpaceDN w:val="0"/>
        <w:adjustRightInd w:val="0"/>
        <w:rPr>
          <w:b/>
        </w:rPr>
      </w:pPr>
    </w:p>
    <w:p w14:paraId="486B1E1A" w14:textId="77777777" w:rsidR="00230AD7" w:rsidRPr="00247175" w:rsidRDefault="00230AD7" w:rsidP="008B4FE7">
      <w:pPr>
        <w:widowControl w:val="0"/>
        <w:autoSpaceDE w:val="0"/>
        <w:autoSpaceDN w:val="0"/>
        <w:adjustRightInd w:val="0"/>
        <w:rPr>
          <w:u w:val="single"/>
        </w:rPr>
      </w:pPr>
      <w:r w:rsidRPr="00247175">
        <w:tab/>
        <w:t>In the construction of this Code and of all ordinances of the town, the following definitions and rules of construction shall be observed, unless they are inconsistent with the manifest intent of the Town Council or the context clearly requires otherwise:</w:t>
      </w:r>
    </w:p>
    <w:p w14:paraId="506EB312" w14:textId="77777777" w:rsidR="00230AD7" w:rsidRPr="00247175" w:rsidRDefault="00230AD7" w:rsidP="008B4FE7">
      <w:pPr>
        <w:widowControl w:val="0"/>
        <w:autoSpaceDE w:val="0"/>
        <w:autoSpaceDN w:val="0"/>
        <w:adjustRightInd w:val="0"/>
        <w:rPr>
          <w:u w:val="single"/>
        </w:rPr>
      </w:pPr>
    </w:p>
    <w:p w14:paraId="41D89B65" w14:textId="77777777" w:rsidR="00230AD7" w:rsidRPr="00247175" w:rsidRDefault="00230AD7" w:rsidP="00247175">
      <w:pPr>
        <w:widowControl w:val="0"/>
        <w:autoSpaceDE w:val="0"/>
        <w:autoSpaceDN w:val="0"/>
        <w:adjustRightInd w:val="0"/>
        <w:jc w:val="center"/>
        <w:rPr>
          <w:i/>
          <w:iCs/>
          <w:sz w:val="22"/>
          <w:szCs w:val="22"/>
        </w:rPr>
      </w:pPr>
      <w:r w:rsidRPr="00247175">
        <w:rPr>
          <w:i/>
          <w:iCs/>
          <w:sz w:val="22"/>
          <w:szCs w:val="22"/>
        </w:rPr>
        <w:t>For definitions and rules of construction for statues generally, see W.S., 1977, §§ 8-1-102, 8-1-103.</w:t>
      </w:r>
    </w:p>
    <w:p w14:paraId="2DCE5413" w14:textId="77777777" w:rsidR="00230AD7" w:rsidRPr="00247175" w:rsidRDefault="00230AD7" w:rsidP="008B4FE7">
      <w:pPr>
        <w:widowControl w:val="0"/>
        <w:autoSpaceDE w:val="0"/>
        <w:autoSpaceDN w:val="0"/>
        <w:adjustRightInd w:val="0"/>
        <w:rPr>
          <w:i/>
          <w:iCs/>
        </w:rPr>
      </w:pPr>
    </w:p>
    <w:p w14:paraId="5F7C2355" w14:textId="77777777" w:rsidR="00230AD7" w:rsidRPr="00247175" w:rsidRDefault="00230AD7" w:rsidP="008B4FE7">
      <w:pPr>
        <w:widowControl w:val="0"/>
        <w:autoSpaceDE w:val="0"/>
        <w:autoSpaceDN w:val="0"/>
        <w:adjustRightInd w:val="0"/>
      </w:pPr>
      <w:r w:rsidRPr="00247175">
        <w:tab/>
      </w:r>
      <w:r w:rsidRPr="00247175">
        <w:rPr>
          <w:u w:val="single"/>
        </w:rPr>
        <w:t>Administrative official.</w:t>
      </w:r>
      <w:r w:rsidRPr="00247175">
        <w:t xml:space="preserve">  The municipal official designated to enforce building ordinances or regulations.</w:t>
      </w:r>
    </w:p>
    <w:p w14:paraId="38646A31" w14:textId="77777777" w:rsidR="00230AD7" w:rsidRPr="00247175" w:rsidRDefault="00230AD7" w:rsidP="008B4FE7">
      <w:pPr>
        <w:widowControl w:val="0"/>
        <w:autoSpaceDE w:val="0"/>
        <w:autoSpaceDN w:val="0"/>
        <w:adjustRightInd w:val="0"/>
      </w:pPr>
    </w:p>
    <w:p w14:paraId="7F4AAC5E" w14:textId="77777777" w:rsidR="00230AD7" w:rsidRPr="00247175" w:rsidRDefault="00230AD7" w:rsidP="008B4FE7">
      <w:pPr>
        <w:widowControl w:val="0"/>
        <w:autoSpaceDE w:val="0"/>
        <w:autoSpaceDN w:val="0"/>
        <w:adjustRightInd w:val="0"/>
      </w:pPr>
      <w:r w:rsidRPr="00247175">
        <w:tab/>
      </w:r>
      <w:r w:rsidRPr="00247175">
        <w:rPr>
          <w:u w:val="single"/>
        </w:rPr>
        <w:t>Computation of time.</w:t>
      </w:r>
      <w:r w:rsidRPr="00247175">
        <w:t xml:space="preserve">  The time within which an act is to be done shall be computed by excluding the first and including the day, unless the last day is a Saturday, a Sunday or a legal holiday, in which case the period shall run until the end of the next day which is not a Saturday, Sunday or a legal holiday.</w:t>
      </w:r>
    </w:p>
    <w:p w14:paraId="6EC398CB" w14:textId="77777777" w:rsidR="00230AD7" w:rsidRPr="00247175" w:rsidRDefault="00230AD7" w:rsidP="008B4FE7">
      <w:pPr>
        <w:widowControl w:val="0"/>
        <w:autoSpaceDE w:val="0"/>
        <w:autoSpaceDN w:val="0"/>
        <w:adjustRightInd w:val="0"/>
      </w:pPr>
    </w:p>
    <w:p w14:paraId="60C98D52" w14:textId="77777777" w:rsidR="00230AD7" w:rsidRPr="00247175" w:rsidRDefault="00230AD7" w:rsidP="00247175">
      <w:pPr>
        <w:widowControl w:val="0"/>
        <w:autoSpaceDE w:val="0"/>
        <w:autoSpaceDN w:val="0"/>
        <w:adjustRightInd w:val="0"/>
        <w:jc w:val="center"/>
        <w:rPr>
          <w:i/>
          <w:iCs/>
          <w:sz w:val="22"/>
          <w:szCs w:val="22"/>
        </w:rPr>
      </w:pPr>
      <w:r w:rsidRPr="00247175">
        <w:rPr>
          <w:i/>
          <w:iCs/>
          <w:sz w:val="22"/>
          <w:szCs w:val="22"/>
        </w:rPr>
        <w:t xml:space="preserve">For state law as to legal holidays, see W. </w:t>
      </w:r>
      <w:proofErr w:type="gramStart"/>
      <w:r w:rsidRPr="00247175">
        <w:rPr>
          <w:i/>
          <w:iCs/>
          <w:sz w:val="22"/>
          <w:szCs w:val="22"/>
        </w:rPr>
        <w:t>S. ,</w:t>
      </w:r>
      <w:proofErr w:type="gramEnd"/>
      <w:r w:rsidRPr="00247175">
        <w:rPr>
          <w:i/>
          <w:iCs/>
          <w:sz w:val="22"/>
          <w:szCs w:val="22"/>
        </w:rPr>
        <w:t xml:space="preserve"> 1977 </w:t>
      </w:r>
      <w:r w:rsidRPr="00247175">
        <w:rPr>
          <w:i/>
          <w:sz w:val="22"/>
          <w:szCs w:val="22"/>
        </w:rPr>
        <w:t>§§ 8-4-101 to 8-4-104.</w:t>
      </w:r>
    </w:p>
    <w:p w14:paraId="2F3F5A15" w14:textId="77777777" w:rsidR="00230AD7" w:rsidRPr="00247175" w:rsidRDefault="00230AD7" w:rsidP="008B4FE7">
      <w:pPr>
        <w:widowControl w:val="0"/>
        <w:autoSpaceDE w:val="0"/>
        <w:autoSpaceDN w:val="0"/>
        <w:adjustRightInd w:val="0"/>
      </w:pPr>
    </w:p>
    <w:p w14:paraId="2C6FA28F" w14:textId="77777777" w:rsidR="00230AD7" w:rsidRPr="00247175" w:rsidRDefault="00230AD7" w:rsidP="008B4FE7">
      <w:pPr>
        <w:widowControl w:val="0"/>
        <w:autoSpaceDE w:val="0"/>
        <w:autoSpaceDN w:val="0"/>
        <w:adjustRightInd w:val="0"/>
        <w:ind w:firstLine="720"/>
      </w:pPr>
      <w:r w:rsidRPr="00247175">
        <w:rPr>
          <w:u w:val="single"/>
        </w:rPr>
        <w:t>Council; Town Council.</w:t>
      </w:r>
      <w:r>
        <w:t xml:space="preserve">  The words “C</w:t>
      </w:r>
      <w:r w:rsidRPr="00247175">
        <w:t xml:space="preserve">ouncil” or “Town Council’ shall mean the Town Council of the Town of </w:t>
      </w:r>
      <w:smartTag w:uri="urn:schemas-microsoft-com:office:smarttags" w:element="place">
        <w:smartTag w:uri="urn:schemas-microsoft-com:office:smarttags" w:element="City">
          <w:r w:rsidRPr="00247175">
            <w:t>Meeteetse</w:t>
          </w:r>
        </w:smartTag>
      </w:smartTag>
      <w:r w:rsidRPr="00247175">
        <w:t>.</w:t>
      </w:r>
    </w:p>
    <w:p w14:paraId="51BC1400" w14:textId="77777777" w:rsidR="00230AD7" w:rsidRPr="00247175" w:rsidRDefault="00230AD7" w:rsidP="008B4FE7">
      <w:pPr>
        <w:widowControl w:val="0"/>
        <w:autoSpaceDE w:val="0"/>
        <w:autoSpaceDN w:val="0"/>
        <w:adjustRightInd w:val="0"/>
      </w:pPr>
    </w:p>
    <w:p w14:paraId="37582BDA" w14:textId="77777777" w:rsidR="00230AD7" w:rsidRPr="00247175" w:rsidRDefault="00230AD7" w:rsidP="008B4FE7">
      <w:pPr>
        <w:widowControl w:val="0"/>
        <w:autoSpaceDE w:val="0"/>
        <w:autoSpaceDN w:val="0"/>
        <w:adjustRightInd w:val="0"/>
      </w:pPr>
      <w:r w:rsidRPr="00247175">
        <w:tab/>
      </w:r>
      <w:r w:rsidRPr="00247175">
        <w:rPr>
          <w:u w:val="single"/>
        </w:rPr>
        <w:t>County.</w:t>
      </w:r>
      <w:r w:rsidRPr="00247175">
        <w:t xml:space="preserve">  The word “county” shall mean </w:t>
      </w:r>
      <w:smartTag w:uri="urn:schemas-microsoft-com:office:smarttags" w:element="City">
        <w:r w:rsidRPr="00247175">
          <w:t>Park</w:t>
        </w:r>
      </w:smartTag>
      <w:r w:rsidRPr="00247175">
        <w:t xml:space="preserve"> </w:t>
      </w:r>
      <w:smartTag w:uri="urn:schemas-microsoft-com:office:smarttags" w:element="City">
        <w:r w:rsidRPr="00247175">
          <w:t>County</w:t>
        </w:r>
      </w:smartTag>
      <w:r w:rsidRPr="00247175">
        <w:t xml:space="preserve">, in the State of </w:t>
      </w:r>
      <w:smartTag w:uri="urn:schemas-microsoft-com:office:smarttags" w:element="City">
        <w:r w:rsidRPr="00247175">
          <w:t>Wyoming</w:t>
        </w:r>
      </w:smartTag>
      <w:r w:rsidRPr="00247175">
        <w:t>.</w:t>
      </w:r>
    </w:p>
    <w:p w14:paraId="4C971A98" w14:textId="77777777" w:rsidR="00230AD7" w:rsidRPr="00247175" w:rsidRDefault="00230AD7" w:rsidP="008B4FE7">
      <w:pPr>
        <w:widowControl w:val="0"/>
        <w:autoSpaceDE w:val="0"/>
        <w:autoSpaceDN w:val="0"/>
        <w:adjustRightInd w:val="0"/>
      </w:pPr>
    </w:p>
    <w:p w14:paraId="5BE40F3C" w14:textId="77777777" w:rsidR="00230AD7" w:rsidRDefault="00230AD7" w:rsidP="00247175">
      <w:pPr>
        <w:widowControl w:val="0"/>
        <w:autoSpaceDE w:val="0"/>
        <w:autoSpaceDN w:val="0"/>
        <w:adjustRightInd w:val="0"/>
        <w:ind w:firstLine="720"/>
      </w:pPr>
      <w:r w:rsidRPr="00247175">
        <w:rPr>
          <w:u w:val="single"/>
        </w:rPr>
        <w:t>Gender.</w:t>
      </w:r>
      <w:r w:rsidRPr="00247175">
        <w:t xml:space="preserve">  Words importing the masculine gender included the feminine and neuter</w:t>
      </w:r>
      <w:r>
        <w:t>.</w:t>
      </w:r>
      <w:r>
        <w:tab/>
      </w:r>
    </w:p>
    <w:p w14:paraId="57295EB7" w14:textId="77777777" w:rsidR="00230AD7" w:rsidRDefault="00230AD7" w:rsidP="00247175">
      <w:pPr>
        <w:widowControl w:val="0"/>
        <w:autoSpaceDE w:val="0"/>
        <w:autoSpaceDN w:val="0"/>
        <w:adjustRightInd w:val="0"/>
        <w:ind w:firstLine="720"/>
      </w:pPr>
    </w:p>
    <w:p w14:paraId="69237E3A" w14:textId="77777777" w:rsidR="00230AD7" w:rsidRPr="00247175" w:rsidRDefault="00230AD7" w:rsidP="00247175">
      <w:pPr>
        <w:widowControl w:val="0"/>
        <w:autoSpaceDE w:val="0"/>
        <w:autoSpaceDN w:val="0"/>
        <w:adjustRightInd w:val="0"/>
        <w:jc w:val="center"/>
        <w:rPr>
          <w:sz w:val="22"/>
          <w:szCs w:val="22"/>
        </w:rPr>
      </w:pPr>
      <w:r w:rsidRPr="00247175">
        <w:rPr>
          <w:i/>
          <w:iCs/>
          <w:sz w:val="22"/>
          <w:szCs w:val="22"/>
        </w:rPr>
        <w:lastRenderedPageBreak/>
        <w:t>For similar state law, see W. S.</w:t>
      </w:r>
      <w:r>
        <w:rPr>
          <w:i/>
          <w:iCs/>
          <w:sz w:val="22"/>
          <w:szCs w:val="22"/>
        </w:rPr>
        <w:t>, 1977, § 8-1-103(</w:t>
      </w:r>
      <w:proofErr w:type="gramStart"/>
      <w:r w:rsidRPr="00247175">
        <w:rPr>
          <w:i/>
          <w:iCs/>
          <w:sz w:val="22"/>
          <w:szCs w:val="22"/>
        </w:rPr>
        <w:t>vi )</w:t>
      </w:r>
      <w:proofErr w:type="gramEnd"/>
      <w:r w:rsidRPr="00247175">
        <w:rPr>
          <w:i/>
          <w:iCs/>
          <w:sz w:val="22"/>
          <w:szCs w:val="22"/>
        </w:rPr>
        <w:t>.</w:t>
      </w:r>
    </w:p>
    <w:p w14:paraId="11AE588E" w14:textId="77777777" w:rsidR="00230AD7" w:rsidRPr="00247175" w:rsidRDefault="00230AD7" w:rsidP="008B4FE7">
      <w:pPr>
        <w:widowControl w:val="0"/>
        <w:autoSpaceDE w:val="0"/>
        <w:autoSpaceDN w:val="0"/>
        <w:adjustRightInd w:val="0"/>
      </w:pPr>
      <w:r w:rsidRPr="00247175">
        <w:rPr>
          <w:i/>
          <w:iCs/>
        </w:rPr>
        <w:tab/>
      </w:r>
      <w:r w:rsidRPr="00247175">
        <w:rPr>
          <w:u w:val="single"/>
        </w:rPr>
        <w:t>Governing body.</w:t>
      </w:r>
      <w:r w:rsidRPr="00247175">
        <w:t xml:space="preserve">  The term “governing body” shall mean the elected legislative body of the Town of </w:t>
      </w:r>
      <w:smartTag w:uri="urn:schemas-microsoft-com:office:smarttags" w:element="City">
        <w:r w:rsidRPr="00247175">
          <w:t>Meeteetse</w:t>
        </w:r>
      </w:smartTag>
      <w:r w:rsidRPr="00247175">
        <w:t>.</w:t>
      </w:r>
    </w:p>
    <w:p w14:paraId="6887FF1F" w14:textId="77777777" w:rsidR="00230AD7" w:rsidRPr="00247175" w:rsidRDefault="00230AD7" w:rsidP="008B4FE7">
      <w:pPr>
        <w:widowControl w:val="0"/>
        <w:autoSpaceDE w:val="0"/>
        <w:autoSpaceDN w:val="0"/>
        <w:adjustRightInd w:val="0"/>
      </w:pPr>
    </w:p>
    <w:p w14:paraId="445349AA" w14:textId="77777777" w:rsidR="00230AD7" w:rsidRPr="00247175" w:rsidRDefault="00230AD7" w:rsidP="008B4FE7">
      <w:pPr>
        <w:widowControl w:val="0"/>
        <w:autoSpaceDE w:val="0"/>
        <w:autoSpaceDN w:val="0"/>
        <w:adjustRightInd w:val="0"/>
      </w:pPr>
      <w:r w:rsidRPr="00247175">
        <w:tab/>
      </w:r>
      <w:r w:rsidRPr="00247175">
        <w:rPr>
          <w:u w:val="single"/>
        </w:rPr>
        <w:t>In the town; in the corporate limits.</w:t>
      </w:r>
      <w:r w:rsidRPr="00247175">
        <w:t xml:space="preserve">  The words “in the town” or “in the corporate limits” shall mean and include any territory within the corporate limits of the town, the police jurisdiction thereof and any other territory over which regulatory power has been conferred on the town by general or special act.</w:t>
      </w:r>
    </w:p>
    <w:p w14:paraId="4A3DCCD5" w14:textId="77777777" w:rsidR="00230AD7" w:rsidRPr="00247175" w:rsidRDefault="00230AD7" w:rsidP="008B4FE7">
      <w:pPr>
        <w:widowControl w:val="0"/>
        <w:autoSpaceDE w:val="0"/>
        <w:autoSpaceDN w:val="0"/>
        <w:adjustRightInd w:val="0"/>
      </w:pPr>
    </w:p>
    <w:p w14:paraId="3FE7EB8F" w14:textId="77777777" w:rsidR="00230AD7" w:rsidRPr="00247175" w:rsidRDefault="00230AD7" w:rsidP="008B4FE7">
      <w:pPr>
        <w:widowControl w:val="0"/>
        <w:autoSpaceDE w:val="0"/>
        <w:autoSpaceDN w:val="0"/>
        <w:adjustRightInd w:val="0"/>
      </w:pPr>
      <w:r w:rsidRPr="00247175">
        <w:tab/>
      </w:r>
      <w:r w:rsidRPr="00247175">
        <w:rPr>
          <w:u w:val="single"/>
        </w:rPr>
        <w:t>Joint authority.</w:t>
      </w:r>
      <w:r w:rsidRPr="00247175">
        <w:t xml:space="preserve">  All words giving a joint authority to three or more persons shall be construed as giving such authority to a majority of such persons.</w:t>
      </w:r>
    </w:p>
    <w:p w14:paraId="3F44A12B" w14:textId="77777777" w:rsidR="00230AD7" w:rsidRPr="00247175" w:rsidRDefault="00230AD7" w:rsidP="008B4FE7">
      <w:pPr>
        <w:widowControl w:val="0"/>
        <w:autoSpaceDE w:val="0"/>
        <w:autoSpaceDN w:val="0"/>
        <w:adjustRightInd w:val="0"/>
      </w:pPr>
    </w:p>
    <w:p w14:paraId="46E7CEC1" w14:textId="77777777" w:rsidR="00230AD7" w:rsidRPr="00247175" w:rsidRDefault="00230AD7" w:rsidP="008B4FE7">
      <w:pPr>
        <w:widowControl w:val="0"/>
        <w:autoSpaceDE w:val="0"/>
        <w:autoSpaceDN w:val="0"/>
        <w:adjustRightInd w:val="0"/>
        <w:jc w:val="center"/>
        <w:rPr>
          <w:i/>
          <w:iCs/>
          <w:sz w:val="22"/>
          <w:szCs w:val="22"/>
        </w:rPr>
      </w:pPr>
      <w:r w:rsidRPr="00247175">
        <w:rPr>
          <w:i/>
          <w:iCs/>
          <w:sz w:val="22"/>
          <w:szCs w:val="22"/>
        </w:rPr>
        <w:t xml:space="preserve">For similar state law as to construction of statues, see W. S., 1977, § 8-1-103 </w:t>
      </w:r>
      <w:proofErr w:type="gramStart"/>
      <w:r w:rsidRPr="00247175">
        <w:rPr>
          <w:i/>
          <w:iCs/>
          <w:sz w:val="22"/>
          <w:szCs w:val="22"/>
        </w:rPr>
        <w:t>( ii</w:t>
      </w:r>
      <w:proofErr w:type="gramEnd"/>
      <w:r w:rsidRPr="00247175">
        <w:rPr>
          <w:i/>
          <w:iCs/>
          <w:sz w:val="22"/>
          <w:szCs w:val="22"/>
        </w:rPr>
        <w:t xml:space="preserve"> ).</w:t>
      </w:r>
    </w:p>
    <w:p w14:paraId="45F39DAD" w14:textId="77777777" w:rsidR="00230AD7" w:rsidRPr="00247175" w:rsidRDefault="00230AD7" w:rsidP="008B4FE7">
      <w:pPr>
        <w:widowControl w:val="0"/>
        <w:autoSpaceDE w:val="0"/>
        <w:autoSpaceDN w:val="0"/>
        <w:adjustRightInd w:val="0"/>
        <w:jc w:val="center"/>
      </w:pPr>
    </w:p>
    <w:p w14:paraId="2DF4CE57" w14:textId="77777777" w:rsidR="00230AD7" w:rsidRPr="00247175" w:rsidRDefault="00230AD7" w:rsidP="008B4FE7">
      <w:pPr>
        <w:widowControl w:val="0"/>
        <w:autoSpaceDE w:val="0"/>
        <w:autoSpaceDN w:val="0"/>
        <w:adjustRightInd w:val="0"/>
      </w:pPr>
      <w:r w:rsidRPr="00247175">
        <w:tab/>
      </w:r>
      <w:r w:rsidRPr="00247175">
        <w:rPr>
          <w:u w:val="single"/>
        </w:rPr>
        <w:t>Month.</w:t>
      </w:r>
      <w:r w:rsidRPr="00247175">
        <w:t xml:space="preserve">  The word “month” shall mean a calendar month.</w:t>
      </w:r>
    </w:p>
    <w:p w14:paraId="239CA6F0" w14:textId="77777777" w:rsidR="00230AD7" w:rsidRPr="00247175" w:rsidRDefault="00230AD7" w:rsidP="008B4FE7">
      <w:pPr>
        <w:widowControl w:val="0"/>
        <w:autoSpaceDE w:val="0"/>
        <w:autoSpaceDN w:val="0"/>
        <w:adjustRightInd w:val="0"/>
      </w:pPr>
    </w:p>
    <w:p w14:paraId="4BBD1C07" w14:textId="77777777" w:rsidR="00230AD7" w:rsidRPr="00247175" w:rsidRDefault="00230AD7" w:rsidP="008B4FE7">
      <w:pPr>
        <w:widowControl w:val="0"/>
        <w:autoSpaceDE w:val="0"/>
        <w:autoSpaceDN w:val="0"/>
        <w:adjustRightInd w:val="0"/>
        <w:jc w:val="center"/>
        <w:rPr>
          <w:i/>
          <w:iCs/>
          <w:sz w:val="22"/>
          <w:szCs w:val="22"/>
        </w:rPr>
      </w:pPr>
      <w:r w:rsidRPr="00247175">
        <w:rPr>
          <w:i/>
          <w:iCs/>
          <w:sz w:val="22"/>
          <w:szCs w:val="22"/>
        </w:rPr>
        <w:t xml:space="preserve">For similar state law as to construction of statutes, see W. S., 1977, § 8-1-102 </w:t>
      </w:r>
      <w:proofErr w:type="gramStart"/>
      <w:r w:rsidRPr="00247175">
        <w:rPr>
          <w:i/>
          <w:iCs/>
          <w:sz w:val="22"/>
          <w:szCs w:val="22"/>
        </w:rPr>
        <w:t>( iv</w:t>
      </w:r>
      <w:proofErr w:type="gramEnd"/>
      <w:r w:rsidRPr="00247175">
        <w:rPr>
          <w:i/>
          <w:iCs/>
          <w:sz w:val="22"/>
          <w:szCs w:val="22"/>
        </w:rPr>
        <w:t xml:space="preserve"> ).</w:t>
      </w:r>
    </w:p>
    <w:p w14:paraId="30E92664" w14:textId="77777777" w:rsidR="00230AD7" w:rsidRPr="00247175" w:rsidRDefault="00230AD7" w:rsidP="008B4FE7">
      <w:pPr>
        <w:widowControl w:val="0"/>
        <w:autoSpaceDE w:val="0"/>
        <w:autoSpaceDN w:val="0"/>
        <w:adjustRightInd w:val="0"/>
      </w:pPr>
    </w:p>
    <w:p w14:paraId="7B7288BD" w14:textId="77777777" w:rsidR="00230AD7" w:rsidRPr="00247175" w:rsidRDefault="00230AD7" w:rsidP="008B4FE7">
      <w:pPr>
        <w:widowControl w:val="0"/>
        <w:autoSpaceDE w:val="0"/>
        <w:autoSpaceDN w:val="0"/>
        <w:adjustRightInd w:val="0"/>
      </w:pPr>
      <w:r w:rsidRPr="00247175">
        <w:tab/>
      </w:r>
      <w:r w:rsidRPr="00247175">
        <w:rPr>
          <w:u w:val="single"/>
        </w:rPr>
        <w:t>Municipality.</w:t>
      </w:r>
      <w:r w:rsidRPr="00247175">
        <w:t xml:space="preserve">  Words used in the singular include the plural, and words used in the plural include the singular.</w:t>
      </w:r>
    </w:p>
    <w:p w14:paraId="73F4C6A0" w14:textId="77777777" w:rsidR="00230AD7" w:rsidRPr="00247175" w:rsidRDefault="00230AD7" w:rsidP="008B4FE7">
      <w:pPr>
        <w:widowControl w:val="0"/>
        <w:autoSpaceDE w:val="0"/>
        <w:autoSpaceDN w:val="0"/>
        <w:adjustRightInd w:val="0"/>
        <w:jc w:val="center"/>
      </w:pPr>
    </w:p>
    <w:p w14:paraId="1074CDA8" w14:textId="77777777" w:rsidR="00230AD7" w:rsidRPr="00247175" w:rsidRDefault="00230AD7" w:rsidP="008B4FE7">
      <w:pPr>
        <w:widowControl w:val="0"/>
        <w:autoSpaceDE w:val="0"/>
        <w:autoSpaceDN w:val="0"/>
        <w:adjustRightInd w:val="0"/>
        <w:jc w:val="center"/>
        <w:rPr>
          <w:i/>
          <w:iCs/>
          <w:sz w:val="22"/>
          <w:szCs w:val="22"/>
        </w:rPr>
      </w:pPr>
      <w:r w:rsidRPr="00247175">
        <w:rPr>
          <w:i/>
          <w:iCs/>
          <w:sz w:val="22"/>
          <w:szCs w:val="22"/>
        </w:rPr>
        <w:t xml:space="preserve">For similar state law as to construction of statutes, see W. S., 1977, § 8-1-103 </w:t>
      </w:r>
      <w:proofErr w:type="gramStart"/>
      <w:r w:rsidRPr="00247175">
        <w:rPr>
          <w:i/>
          <w:iCs/>
          <w:sz w:val="22"/>
          <w:szCs w:val="22"/>
        </w:rPr>
        <w:t>( v</w:t>
      </w:r>
      <w:proofErr w:type="gramEnd"/>
      <w:r w:rsidRPr="00247175">
        <w:rPr>
          <w:i/>
          <w:iCs/>
          <w:sz w:val="22"/>
          <w:szCs w:val="22"/>
        </w:rPr>
        <w:t xml:space="preserve"> ).</w:t>
      </w:r>
    </w:p>
    <w:p w14:paraId="6C025E4D" w14:textId="77777777" w:rsidR="00230AD7" w:rsidRPr="00247175" w:rsidRDefault="00230AD7" w:rsidP="008B4FE7">
      <w:pPr>
        <w:widowControl w:val="0"/>
        <w:autoSpaceDE w:val="0"/>
        <w:autoSpaceDN w:val="0"/>
        <w:adjustRightInd w:val="0"/>
        <w:jc w:val="center"/>
      </w:pPr>
    </w:p>
    <w:p w14:paraId="31E8999F" w14:textId="77777777" w:rsidR="00230AD7" w:rsidRPr="00247175" w:rsidRDefault="00230AD7" w:rsidP="008B4FE7">
      <w:pPr>
        <w:widowControl w:val="0"/>
        <w:autoSpaceDE w:val="0"/>
        <w:autoSpaceDN w:val="0"/>
        <w:adjustRightInd w:val="0"/>
      </w:pPr>
      <w:r w:rsidRPr="00247175">
        <w:tab/>
      </w:r>
      <w:r w:rsidRPr="00247175">
        <w:rPr>
          <w:u w:val="single"/>
        </w:rPr>
        <w:t>Number.</w:t>
      </w:r>
      <w:r w:rsidRPr="00247175">
        <w:t xml:space="preserve">  Words used in the singular include the plural, and words used in the plural include the singular.</w:t>
      </w:r>
    </w:p>
    <w:p w14:paraId="435A4719" w14:textId="77777777" w:rsidR="00230AD7" w:rsidRPr="00247175" w:rsidRDefault="00230AD7" w:rsidP="008B4FE7">
      <w:pPr>
        <w:widowControl w:val="0"/>
        <w:autoSpaceDE w:val="0"/>
        <w:autoSpaceDN w:val="0"/>
        <w:adjustRightInd w:val="0"/>
      </w:pPr>
    </w:p>
    <w:p w14:paraId="796657DB" w14:textId="77777777" w:rsidR="00230AD7" w:rsidRPr="00247175" w:rsidRDefault="00230AD7" w:rsidP="008B4FE7">
      <w:pPr>
        <w:widowControl w:val="0"/>
        <w:autoSpaceDE w:val="0"/>
        <w:autoSpaceDN w:val="0"/>
        <w:adjustRightInd w:val="0"/>
        <w:jc w:val="center"/>
        <w:rPr>
          <w:i/>
          <w:iCs/>
          <w:sz w:val="22"/>
          <w:szCs w:val="22"/>
        </w:rPr>
      </w:pPr>
      <w:r w:rsidRPr="00247175">
        <w:rPr>
          <w:i/>
          <w:iCs/>
          <w:sz w:val="22"/>
          <w:szCs w:val="22"/>
        </w:rPr>
        <w:t>For similar state law as to construction of statutes, see W.S., 1977, § 8-1-103(v).</w:t>
      </w:r>
    </w:p>
    <w:p w14:paraId="66455B3A" w14:textId="77777777" w:rsidR="00230AD7" w:rsidRPr="00247175" w:rsidRDefault="00230AD7" w:rsidP="008B4FE7">
      <w:pPr>
        <w:widowControl w:val="0"/>
        <w:autoSpaceDE w:val="0"/>
        <w:autoSpaceDN w:val="0"/>
        <w:adjustRightInd w:val="0"/>
        <w:rPr>
          <w:u w:val="single"/>
        </w:rPr>
      </w:pPr>
    </w:p>
    <w:p w14:paraId="0DC9A4DA" w14:textId="77777777" w:rsidR="00230AD7" w:rsidRPr="00247175" w:rsidRDefault="00230AD7" w:rsidP="008B4FE7">
      <w:pPr>
        <w:widowControl w:val="0"/>
        <w:autoSpaceDE w:val="0"/>
        <w:autoSpaceDN w:val="0"/>
        <w:adjustRightInd w:val="0"/>
      </w:pPr>
      <w:r w:rsidRPr="00247175">
        <w:tab/>
      </w:r>
      <w:r w:rsidRPr="00247175">
        <w:rPr>
          <w:u w:val="single"/>
        </w:rPr>
        <w:t>Oath.</w:t>
      </w:r>
      <w:r w:rsidRPr="00247175">
        <w:t xml:space="preserve">  The word “oath” includes an affirmation in all cases in which, by law, an affirmation may be substituted for an oath, and in such cases the words “swear” and </w:t>
      </w:r>
    </w:p>
    <w:p w14:paraId="0BC5FE70" w14:textId="77777777" w:rsidR="00230AD7" w:rsidRPr="00247175" w:rsidRDefault="00230AD7" w:rsidP="008B4FE7">
      <w:pPr>
        <w:widowControl w:val="0"/>
        <w:autoSpaceDE w:val="0"/>
        <w:autoSpaceDN w:val="0"/>
        <w:adjustRightInd w:val="0"/>
      </w:pPr>
      <w:r w:rsidRPr="00247175">
        <w:t>“sworn” are equivalent to the words “affirm” and “affirmed.”</w:t>
      </w:r>
    </w:p>
    <w:p w14:paraId="45BECDDA" w14:textId="77777777" w:rsidR="00230AD7" w:rsidRPr="00247175" w:rsidRDefault="00230AD7" w:rsidP="008B4FE7">
      <w:pPr>
        <w:widowControl w:val="0"/>
        <w:autoSpaceDE w:val="0"/>
        <w:autoSpaceDN w:val="0"/>
        <w:adjustRightInd w:val="0"/>
        <w:jc w:val="center"/>
        <w:rPr>
          <w:i/>
          <w:iCs/>
          <w:sz w:val="22"/>
          <w:szCs w:val="22"/>
        </w:rPr>
      </w:pPr>
    </w:p>
    <w:p w14:paraId="43EC02C1" w14:textId="77777777" w:rsidR="00230AD7" w:rsidRDefault="00230AD7" w:rsidP="00247175">
      <w:pPr>
        <w:widowControl w:val="0"/>
        <w:autoSpaceDE w:val="0"/>
        <w:autoSpaceDN w:val="0"/>
        <w:adjustRightInd w:val="0"/>
        <w:jc w:val="center"/>
        <w:rPr>
          <w:i/>
          <w:iCs/>
          <w:sz w:val="22"/>
          <w:szCs w:val="22"/>
        </w:rPr>
      </w:pPr>
      <w:r w:rsidRPr="00247175">
        <w:rPr>
          <w:i/>
          <w:iCs/>
          <w:sz w:val="22"/>
          <w:szCs w:val="22"/>
        </w:rPr>
        <w:t>For state law as to “oath” including affirmation for</w:t>
      </w:r>
      <w:r>
        <w:rPr>
          <w:i/>
          <w:iCs/>
          <w:sz w:val="22"/>
          <w:szCs w:val="22"/>
        </w:rPr>
        <w:t xml:space="preserve"> </w:t>
      </w:r>
      <w:r w:rsidRPr="00247175">
        <w:rPr>
          <w:i/>
          <w:iCs/>
          <w:sz w:val="22"/>
          <w:szCs w:val="22"/>
        </w:rPr>
        <w:t xml:space="preserve">purposes of construction of statutes, </w:t>
      </w:r>
    </w:p>
    <w:p w14:paraId="503288CB" w14:textId="77777777" w:rsidR="00230AD7" w:rsidRPr="00247175" w:rsidRDefault="00230AD7" w:rsidP="00247175">
      <w:pPr>
        <w:widowControl w:val="0"/>
        <w:autoSpaceDE w:val="0"/>
        <w:autoSpaceDN w:val="0"/>
        <w:adjustRightInd w:val="0"/>
        <w:jc w:val="center"/>
        <w:rPr>
          <w:i/>
          <w:iCs/>
          <w:sz w:val="22"/>
          <w:szCs w:val="22"/>
        </w:rPr>
      </w:pPr>
      <w:r w:rsidRPr="00247175">
        <w:rPr>
          <w:i/>
          <w:iCs/>
          <w:sz w:val="22"/>
          <w:szCs w:val="22"/>
        </w:rPr>
        <w:t xml:space="preserve">see W. S. ,1977, § 8-1-102 </w:t>
      </w:r>
      <w:proofErr w:type="gramStart"/>
      <w:r w:rsidRPr="00247175">
        <w:rPr>
          <w:i/>
          <w:iCs/>
          <w:sz w:val="22"/>
          <w:szCs w:val="22"/>
        </w:rPr>
        <w:t>( v</w:t>
      </w:r>
      <w:proofErr w:type="gramEnd"/>
      <w:r w:rsidRPr="00247175">
        <w:rPr>
          <w:i/>
          <w:iCs/>
          <w:sz w:val="22"/>
          <w:szCs w:val="22"/>
        </w:rPr>
        <w:t xml:space="preserve"> ).</w:t>
      </w:r>
    </w:p>
    <w:p w14:paraId="3DB6B60D" w14:textId="77777777" w:rsidR="00230AD7" w:rsidRPr="00247175" w:rsidRDefault="00230AD7" w:rsidP="008B4FE7">
      <w:pPr>
        <w:widowControl w:val="0"/>
        <w:autoSpaceDE w:val="0"/>
        <w:autoSpaceDN w:val="0"/>
        <w:adjustRightInd w:val="0"/>
        <w:jc w:val="center"/>
        <w:rPr>
          <w:i/>
          <w:iCs/>
        </w:rPr>
      </w:pPr>
    </w:p>
    <w:p w14:paraId="2572F68D" w14:textId="77777777" w:rsidR="00230AD7" w:rsidRPr="00247175" w:rsidRDefault="00230AD7" w:rsidP="008B4FE7">
      <w:pPr>
        <w:widowControl w:val="0"/>
        <w:autoSpaceDE w:val="0"/>
        <w:autoSpaceDN w:val="0"/>
        <w:adjustRightInd w:val="0"/>
        <w:ind w:firstLine="720"/>
      </w:pPr>
      <w:r w:rsidRPr="00247175">
        <w:rPr>
          <w:u w:val="single"/>
        </w:rPr>
        <w:t>Owner.</w:t>
      </w:r>
      <w:r w:rsidRPr="00247175">
        <w:t xml:space="preserve">  The word “owner,” when applied to a building or land, shall include not only the owner of the whole but also any part owner, joint owner, and tenant in common or joint tenant of the whole or a part of such building or land and shall include an agent of such owner, and where such owner is a body corporate, it shall include the managing agent of officer within the town of state.</w:t>
      </w:r>
    </w:p>
    <w:p w14:paraId="4669534B" w14:textId="77777777" w:rsidR="00230AD7" w:rsidRPr="00247175" w:rsidRDefault="00230AD7" w:rsidP="008B4FE7">
      <w:pPr>
        <w:widowControl w:val="0"/>
        <w:autoSpaceDE w:val="0"/>
        <w:autoSpaceDN w:val="0"/>
        <w:adjustRightInd w:val="0"/>
      </w:pPr>
    </w:p>
    <w:p w14:paraId="51AD3671" w14:textId="77777777" w:rsidR="00230AD7" w:rsidRPr="00247175" w:rsidRDefault="00230AD7" w:rsidP="008B4FE7">
      <w:pPr>
        <w:widowControl w:val="0"/>
        <w:autoSpaceDE w:val="0"/>
        <w:autoSpaceDN w:val="0"/>
        <w:adjustRightInd w:val="0"/>
      </w:pPr>
      <w:r w:rsidRPr="00247175">
        <w:tab/>
      </w:r>
      <w:r w:rsidRPr="00247175">
        <w:rPr>
          <w:u w:val="single"/>
        </w:rPr>
        <w:t>Person.</w:t>
      </w:r>
      <w:r w:rsidRPr="00247175">
        <w:t xml:space="preserve">  The word “person” means any individual, firm, partnership, corporation or other business entity, or the executor, administrator, trustee, receiver, assignee or personal representative thereof.</w:t>
      </w:r>
    </w:p>
    <w:p w14:paraId="7D0E70DA" w14:textId="77777777" w:rsidR="00230AD7" w:rsidRPr="00247175" w:rsidRDefault="00230AD7" w:rsidP="008B4FE7">
      <w:pPr>
        <w:widowControl w:val="0"/>
        <w:autoSpaceDE w:val="0"/>
        <w:autoSpaceDN w:val="0"/>
        <w:adjustRightInd w:val="0"/>
        <w:jc w:val="center"/>
        <w:rPr>
          <w:i/>
          <w:iCs/>
          <w:sz w:val="22"/>
          <w:szCs w:val="22"/>
        </w:rPr>
      </w:pPr>
      <w:r w:rsidRPr="00247175">
        <w:rPr>
          <w:i/>
          <w:iCs/>
          <w:sz w:val="22"/>
          <w:szCs w:val="22"/>
        </w:rPr>
        <w:t xml:space="preserve">For similar state law, see W. S., 1977, § 15-1-101 </w:t>
      </w:r>
      <w:proofErr w:type="gramStart"/>
      <w:r w:rsidRPr="00247175">
        <w:rPr>
          <w:i/>
          <w:iCs/>
          <w:sz w:val="22"/>
          <w:szCs w:val="22"/>
        </w:rPr>
        <w:t>( x</w:t>
      </w:r>
      <w:proofErr w:type="gramEnd"/>
      <w:r w:rsidRPr="00247175">
        <w:rPr>
          <w:i/>
          <w:iCs/>
          <w:sz w:val="22"/>
          <w:szCs w:val="22"/>
        </w:rPr>
        <w:t xml:space="preserve"> ).</w:t>
      </w:r>
    </w:p>
    <w:p w14:paraId="2E0C594D" w14:textId="77777777" w:rsidR="00230AD7" w:rsidRPr="00247175" w:rsidRDefault="00230AD7" w:rsidP="008B4FE7">
      <w:pPr>
        <w:widowControl w:val="0"/>
        <w:autoSpaceDE w:val="0"/>
        <w:autoSpaceDN w:val="0"/>
        <w:adjustRightInd w:val="0"/>
        <w:rPr>
          <w:i/>
          <w:iCs/>
        </w:rPr>
      </w:pPr>
    </w:p>
    <w:p w14:paraId="2ACAAD6D" w14:textId="77777777" w:rsidR="00230AD7" w:rsidRDefault="00230AD7" w:rsidP="008B4FE7">
      <w:pPr>
        <w:widowControl w:val="0"/>
        <w:tabs>
          <w:tab w:val="center" w:pos="0"/>
        </w:tabs>
        <w:autoSpaceDE w:val="0"/>
        <w:autoSpaceDN w:val="0"/>
        <w:adjustRightInd w:val="0"/>
        <w:ind w:right="1350"/>
      </w:pPr>
      <w:r w:rsidRPr="00247175">
        <w:rPr>
          <w:i/>
          <w:iCs/>
        </w:rPr>
        <w:tab/>
      </w:r>
      <w:r>
        <w:rPr>
          <w:u w:val="single"/>
        </w:rPr>
        <w:t>Personal Property.</w:t>
      </w:r>
      <w:r w:rsidRPr="00247175">
        <w:t xml:space="preserve">  The word “property” includes real and personal </w:t>
      </w:r>
      <w:r w:rsidRPr="00247175">
        <w:lastRenderedPageBreak/>
        <w:t>property.</w:t>
      </w:r>
    </w:p>
    <w:p w14:paraId="3C6BE8E4" w14:textId="77777777" w:rsidR="00230AD7" w:rsidRDefault="00230AD7" w:rsidP="008B4FE7">
      <w:pPr>
        <w:widowControl w:val="0"/>
        <w:tabs>
          <w:tab w:val="center" w:pos="0"/>
        </w:tabs>
        <w:autoSpaceDE w:val="0"/>
        <w:autoSpaceDN w:val="0"/>
        <w:adjustRightInd w:val="0"/>
        <w:ind w:right="1350"/>
      </w:pPr>
    </w:p>
    <w:p w14:paraId="12D258CF" w14:textId="77777777" w:rsidR="00230AD7" w:rsidRDefault="00230AD7" w:rsidP="008B4FE7">
      <w:pPr>
        <w:widowControl w:val="0"/>
        <w:tabs>
          <w:tab w:val="center" w:pos="0"/>
        </w:tabs>
        <w:autoSpaceDE w:val="0"/>
        <w:autoSpaceDN w:val="0"/>
        <w:adjustRightInd w:val="0"/>
        <w:ind w:right="1350"/>
      </w:pPr>
    </w:p>
    <w:p w14:paraId="2AA5B8D8" w14:textId="77777777" w:rsidR="00230AD7" w:rsidRPr="00247175" w:rsidRDefault="00230AD7" w:rsidP="008B4FE7">
      <w:pPr>
        <w:widowControl w:val="0"/>
        <w:tabs>
          <w:tab w:val="center" w:pos="0"/>
        </w:tabs>
        <w:autoSpaceDE w:val="0"/>
        <w:autoSpaceDN w:val="0"/>
        <w:adjustRightInd w:val="0"/>
        <w:ind w:right="1350"/>
      </w:pPr>
      <w:r>
        <w:tab/>
      </w:r>
      <w:r w:rsidRPr="00247175">
        <w:rPr>
          <w:u w:val="single"/>
        </w:rPr>
        <w:t>P</w:t>
      </w:r>
      <w:r>
        <w:rPr>
          <w:u w:val="single"/>
        </w:rPr>
        <w:t>receding, following.</w:t>
      </w:r>
      <w:r w:rsidRPr="00247175">
        <w:t xml:space="preserve">  The words “preceding” and “following” shall mean next before and next after, respectively.</w:t>
      </w:r>
    </w:p>
    <w:p w14:paraId="32B1006D" w14:textId="77777777" w:rsidR="00230AD7" w:rsidRPr="00247175" w:rsidRDefault="00230AD7" w:rsidP="008B4FE7">
      <w:pPr>
        <w:widowControl w:val="0"/>
        <w:tabs>
          <w:tab w:val="center" w:pos="0"/>
        </w:tabs>
        <w:autoSpaceDE w:val="0"/>
        <w:autoSpaceDN w:val="0"/>
        <w:adjustRightInd w:val="0"/>
        <w:ind w:right="1350"/>
      </w:pPr>
    </w:p>
    <w:p w14:paraId="4B6A13CA" w14:textId="77777777" w:rsidR="00230AD7" w:rsidRPr="00247175" w:rsidRDefault="00230AD7" w:rsidP="008B4FE7">
      <w:pPr>
        <w:widowControl w:val="0"/>
        <w:tabs>
          <w:tab w:val="center" w:pos="0"/>
        </w:tabs>
        <w:autoSpaceDE w:val="0"/>
        <w:autoSpaceDN w:val="0"/>
        <w:adjustRightInd w:val="0"/>
        <w:ind w:right="1350"/>
        <w:jc w:val="center"/>
        <w:rPr>
          <w:i/>
          <w:sz w:val="22"/>
          <w:szCs w:val="22"/>
        </w:rPr>
      </w:pPr>
      <w:r w:rsidRPr="00247175">
        <w:rPr>
          <w:i/>
          <w:sz w:val="22"/>
          <w:szCs w:val="22"/>
        </w:rPr>
        <w:t>For similar state law as to construction of statutes, see W.S., 1977, § 8-1-102(vii).</w:t>
      </w:r>
    </w:p>
    <w:p w14:paraId="3F85FD15" w14:textId="77777777" w:rsidR="00230AD7" w:rsidRPr="00247175" w:rsidRDefault="00230AD7" w:rsidP="008B4FE7">
      <w:pPr>
        <w:widowControl w:val="0"/>
        <w:autoSpaceDE w:val="0"/>
        <w:autoSpaceDN w:val="0"/>
        <w:adjustRightInd w:val="0"/>
        <w:rPr>
          <w:i/>
          <w:iCs/>
        </w:rPr>
      </w:pPr>
    </w:p>
    <w:p w14:paraId="124ADA29" w14:textId="77777777" w:rsidR="00230AD7" w:rsidRPr="00247175" w:rsidRDefault="00230AD7" w:rsidP="008B4FE7">
      <w:pPr>
        <w:widowControl w:val="0"/>
        <w:autoSpaceDE w:val="0"/>
        <w:autoSpaceDN w:val="0"/>
        <w:adjustRightInd w:val="0"/>
      </w:pPr>
      <w:r w:rsidRPr="00247175">
        <w:rPr>
          <w:i/>
          <w:iCs/>
        </w:rPr>
        <w:tab/>
      </w:r>
      <w:r w:rsidRPr="00247175">
        <w:rPr>
          <w:u w:val="single"/>
        </w:rPr>
        <w:t>Property.</w:t>
      </w:r>
      <w:r w:rsidRPr="00247175">
        <w:t xml:space="preserve">  The word “property” includes real and personal property.</w:t>
      </w:r>
    </w:p>
    <w:p w14:paraId="5CA00DF7" w14:textId="77777777" w:rsidR="00230AD7" w:rsidRPr="00247175" w:rsidRDefault="00230AD7" w:rsidP="008B4FE7">
      <w:pPr>
        <w:widowControl w:val="0"/>
        <w:autoSpaceDE w:val="0"/>
        <w:autoSpaceDN w:val="0"/>
        <w:adjustRightInd w:val="0"/>
      </w:pPr>
    </w:p>
    <w:p w14:paraId="0344A9FB" w14:textId="77777777" w:rsidR="00230AD7" w:rsidRPr="00247175" w:rsidRDefault="00230AD7" w:rsidP="008B4FE7">
      <w:pPr>
        <w:widowControl w:val="0"/>
        <w:autoSpaceDE w:val="0"/>
        <w:autoSpaceDN w:val="0"/>
        <w:adjustRightInd w:val="0"/>
        <w:rPr>
          <w:u w:val="single"/>
        </w:rPr>
      </w:pPr>
      <w:r w:rsidRPr="00247175">
        <w:tab/>
      </w:r>
      <w:r w:rsidRPr="00247175">
        <w:rPr>
          <w:u w:val="single"/>
        </w:rPr>
        <w:t>Real property.</w:t>
      </w:r>
      <w:r w:rsidRPr="00247175">
        <w:t xml:space="preserve">  The term “real property” includes lands, tenements and hereditaments.</w:t>
      </w:r>
    </w:p>
    <w:p w14:paraId="7C39AF36" w14:textId="77777777" w:rsidR="00230AD7" w:rsidRPr="00247175" w:rsidRDefault="00230AD7" w:rsidP="008B4FE7">
      <w:pPr>
        <w:widowControl w:val="0"/>
        <w:autoSpaceDE w:val="0"/>
        <w:autoSpaceDN w:val="0"/>
        <w:adjustRightInd w:val="0"/>
        <w:rPr>
          <w:u w:val="single"/>
        </w:rPr>
      </w:pPr>
    </w:p>
    <w:p w14:paraId="4C03B131" w14:textId="77777777" w:rsidR="00230AD7" w:rsidRPr="00247175" w:rsidRDefault="00230AD7" w:rsidP="008B4FE7">
      <w:pPr>
        <w:widowControl w:val="0"/>
        <w:autoSpaceDE w:val="0"/>
        <w:autoSpaceDN w:val="0"/>
        <w:adjustRightInd w:val="0"/>
      </w:pPr>
      <w:r w:rsidRPr="00247175">
        <w:tab/>
      </w:r>
      <w:r w:rsidRPr="00247175">
        <w:rPr>
          <w:u w:val="single"/>
        </w:rPr>
        <w:t>Shall, may.</w:t>
      </w:r>
      <w:r w:rsidRPr="00247175">
        <w:t xml:space="preserve">  The word “shall” is mandatory, and the word “may” is permissive.</w:t>
      </w:r>
    </w:p>
    <w:p w14:paraId="44B1780C" w14:textId="77777777" w:rsidR="00230AD7" w:rsidRPr="00247175" w:rsidRDefault="00230AD7" w:rsidP="008B4FE7">
      <w:pPr>
        <w:widowControl w:val="0"/>
        <w:autoSpaceDE w:val="0"/>
        <w:autoSpaceDN w:val="0"/>
        <w:adjustRightInd w:val="0"/>
      </w:pPr>
    </w:p>
    <w:p w14:paraId="675736A1" w14:textId="77777777" w:rsidR="00230AD7" w:rsidRPr="00247175" w:rsidRDefault="00230AD7" w:rsidP="008B4FE7">
      <w:pPr>
        <w:widowControl w:val="0"/>
        <w:autoSpaceDE w:val="0"/>
        <w:autoSpaceDN w:val="0"/>
        <w:adjustRightInd w:val="0"/>
      </w:pPr>
      <w:r w:rsidRPr="00247175">
        <w:tab/>
      </w:r>
      <w:r w:rsidRPr="00247175">
        <w:rPr>
          <w:u w:val="single"/>
        </w:rPr>
        <w:t>Sidewalk.</w:t>
      </w:r>
      <w:r w:rsidRPr="00247175">
        <w:t xml:space="preserve">  The word “sidewalk” means any portion of a street between the curb line and the adjacent property line intended for the use of pedestrians.</w:t>
      </w:r>
    </w:p>
    <w:p w14:paraId="17D7A944" w14:textId="77777777" w:rsidR="00230AD7" w:rsidRPr="00247175" w:rsidRDefault="00230AD7" w:rsidP="008B4FE7">
      <w:pPr>
        <w:widowControl w:val="0"/>
        <w:autoSpaceDE w:val="0"/>
        <w:autoSpaceDN w:val="0"/>
        <w:adjustRightInd w:val="0"/>
      </w:pPr>
    </w:p>
    <w:p w14:paraId="478542F6" w14:textId="77777777" w:rsidR="00230AD7" w:rsidRPr="00247175" w:rsidRDefault="00230AD7" w:rsidP="008B4FE7">
      <w:pPr>
        <w:widowControl w:val="0"/>
        <w:autoSpaceDE w:val="0"/>
        <w:autoSpaceDN w:val="0"/>
        <w:adjustRightInd w:val="0"/>
      </w:pPr>
      <w:r w:rsidRPr="00247175">
        <w:tab/>
      </w:r>
      <w:r w:rsidRPr="00247175">
        <w:rPr>
          <w:u w:val="single"/>
        </w:rPr>
        <w:t>State.</w:t>
      </w:r>
      <w:r w:rsidRPr="00247175">
        <w:t xml:space="preserve">  The word “state” shall mean the State of </w:t>
      </w:r>
      <w:smartTag w:uri="urn:schemas-microsoft-com:office:smarttags" w:element="City">
        <w:r w:rsidRPr="00247175">
          <w:t>Wyoming</w:t>
        </w:r>
      </w:smartTag>
      <w:r w:rsidRPr="00247175">
        <w:t>.</w:t>
      </w:r>
    </w:p>
    <w:p w14:paraId="5E66A61E" w14:textId="77777777" w:rsidR="00230AD7" w:rsidRPr="00247175" w:rsidRDefault="00230AD7" w:rsidP="008B4FE7">
      <w:pPr>
        <w:widowControl w:val="0"/>
        <w:autoSpaceDE w:val="0"/>
        <w:autoSpaceDN w:val="0"/>
        <w:adjustRightInd w:val="0"/>
      </w:pPr>
    </w:p>
    <w:p w14:paraId="22FFA311" w14:textId="77777777" w:rsidR="00230AD7" w:rsidRPr="00247175" w:rsidRDefault="00230AD7" w:rsidP="008B4FE7">
      <w:pPr>
        <w:widowControl w:val="0"/>
        <w:autoSpaceDE w:val="0"/>
        <w:autoSpaceDN w:val="0"/>
        <w:adjustRightInd w:val="0"/>
      </w:pPr>
      <w:r w:rsidRPr="00247175">
        <w:tab/>
      </w:r>
      <w:r w:rsidRPr="00247175">
        <w:rPr>
          <w:u w:val="single"/>
        </w:rPr>
        <w:t>State law.</w:t>
      </w:r>
      <w:r w:rsidRPr="00247175">
        <w:t xml:space="preserve">  References to “state law” shall mean the Wyoming Statutes as amended as current Wyoming State Statutes.</w:t>
      </w:r>
    </w:p>
    <w:p w14:paraId="441F98AB" w14:textId="77777777" w:rsidR="00230AD7" w:rsidRPr="00247175" w:rsidRDefault="00230AD7" w:rsidP="008B4FE7">
      <w:pPr>
        <w:widowControl w:val="0"/>
        <w:autoSpaceDE w:val="0"/>
        <w:autoSpaceDN w:val="0"/>
        <w:adjustRightInd w:val="0"/>
      </w:pPr>
    </w:p>
    <w:p w14:paraId="0B30BBA1" w14:textId="77777777" w:rsidR="00230AD7" w:rsidRPr="00247175" w:rsidRDefault="00230AD7" w:rsidP="00247175">
      <w:pPr>
        <w:widowControl w:val="0"/>
        <w:autoSpaceDE w:val="0"/>
        <w:autoSpaceDN w:val="0"/>
        <w:adjustRightInd w:val="0"/>
        <w:jc w:val="center"/>
        <w:rPr>
          <w:i/>
          <w:iCs/>
          <w:sz w:val="22"/>
          <w:szCs w:val="22"/>
        </w:rPr>
      </w:pPr>
      <w:r w:rsidRPr="00247175">
        <w:rPr>
          <w:i/>
          <w:iCs/>
          <w:sz w:val="22"/>
          <w:szCs w:val="22"/>
        </w:rPr>
        <w:t xml:space="preserve">For state law as to use of abbreviation “W.S.” in conjunction with </w:t>
      </w:r>
    </w:p>
    <w:p w14:paraId="679ACB5B" w14:textId="77777777" w:rsidR="00230AD7" w:rsidRPr="00247175" w:rsidRDefault="00230AD7" w:rsidP="00247175">
      <w:pPr>
        <w:widowControl w:val="0"/>
        <w:autoSpaceDE w:val="0"/>
        <w:autoSpaceDN w:val="0"/>
        <w:adjustRightInd w:val="0"/>
        <w:jc w:val="center"/>
        <w:rPr>
          <w:i/>
          <w:iCs/>
          <w:sz w:val="22"/>
          <w:szCs w:val="22"/>
        </w:rPr>
      </w:pPr>
      <w:r w:rsidRPr="00247175">
        <w:rPr>
          <w:i/>
          <w:iCs/>
          <w:sz w:val="22"/>
          <w:szCs w:val="22"/>
        </w:rPr>
        <w:t>state statues section number, see W.S., 1977, § 8-1-103(iii).</w:t>
      </w:r>
    </w:p>
    <w:p w14:paraId="387840EB" w14:textId="77777777" w:rsidR="00230AD7" w:rsidRPr="00247175" w:rsidRDefault="00230AD7" w:rsidP="008B4FE7">
      <w:pPr>
        <w:widowControl w:val="0"/>
        <w:autoSpaceDE w:val="0"/>
        <w:autoSpaceDN w:val="0"/>
        <w:adjustRightInd w:val="0"/>
      </w:pPr>
    </w:p>
    <w:p w14:paraId="785F4F8F" w14:textId="77777777" w:rsidR="00230AD7" w:rsidRPr="00247175" w:rsidRDefault="00230AD7" w:rsidP="008B4FE7">
      <w:pPr>
        <w:widowControl w:val="0"/>
        <w:autoSpaceDE w:val="0"/>
        <w:autoSpaceDN w:val="0"/>
        <w:adjustRightInd w:val="0"/>
      </w:pPr>
      <w:r w:rsidRPr="00247175">
        <w:tab/>
      </w:r>
      <w:r w:rsidRPr="00247175">
        <w:rPr>
          <w:u w:val="single"/>
        </w:rPr>
        <w:t>Street.</w:t>
      </w:r>
      <w:r w:rsidRPr="00247175">
        <w:t xml:space="preserve">  The word “street” shall mean and include public streets, avenues, boulevards, highways, roads, alleys, lanes, bridges and the approaches thereto and all other public thoroughfares in the town.</w:t>
      </w:r>
    </w:p>
    <w:p w14:paraId="7B7C1922" w14:textId="77777777" w:rsidR="00230AD7" w:rsidRPr="00247175" w:rsidRDefault="00230AD7" w:rsidP="008B4FE7">
      <w:pPr>
        <w:widowControl w:val="0"/>
        <w:autoSpaceDE w:val="0"/>
        <w:autoSpaceDN w:val="0"/>
        <w:adjustRightInd w:val="0"/>
      </w:pPr>
    </w:p>
    <w:p w14:paraId="62DD14AD" w14:textId="77777777" w:rsidR="00230AD7" w:rsidRPr="00247175" w:rsidRDefault="00230AD7" w:rsidP="008B4FE7">
      <w:pPr>
        <w:widowControl w:val="0"/>
        <w:autoSpaceDE w:val="0"/>
        <w:autoSpaceDN w:val="0"/>
        <w:adjustRightInd w:val="0"/>
      </w:pPr>
      <w:r w:rsidRPr="00247175">
        <w:tab/>
      </w:r>
      <w:r w:rsidR="00E12AB4">
        <w:rPr>
          <w:u w:val="single"/>
        </w:rPr>
        <w:t>Tenant</w:t>
      </w:r>
      <w:r w:rsidR="00543F62">
        <w:rPr>
          <w:u w:val="single"/>
        </w:rPr>
        <w:t>,</w:t>
      </w:r>
      <w:r>
        <w:rPr>
          <w:u w:val="single"/>
        </w:rPr>
        <w:t xml:space="preserve"> </w:t>
      </w:r>
      <w:r w:rsidRPr="00247175">
        <w:rPr>
          <w:u w:val="single"/>
        </w:rPr>
        <w:t>occupant.</w:t>
      </w:r>
      <w:r w:rsidRPr="00247175">
        <w:t xml:space="preserve">  The words “tenant” and “occupant,” when applied to a building or land, shall mean any person who occupies the whole or part of such building or land, whether alone or with others.</w:t>
      </w:r>
    </w:p>
    <w:p w14:paraId="566F1D45" w14:textId="77777777" w:rsidR="00230AD7" w:rsidRPr="00247175" w:rsidRDefault="00230AD7" w:rsidP="008B4FE7">
      <w:pPr>
        <w:widowControl w:val="0"/>
        <w:autoSpaceDE w:val="0"/>
        <w:autoSpaceDN w:val="0"/>
        <w:adjustRightInd w:val="0"/>
      </w:pPr>
    </w:p>
    <w:p w14:paraId="7FC2B388" w14:textId="77777777" w:rsidR="00230AD7" w:rsidRPr="00247175" w:rsidRDefault="00230AD7" w:rsidP="008B4FE7">
      <w:pPr>
        <w:widowControl w:val="0"/>
        <w:autoSpaceDE w:val="0"/>
        <w:autoSpaceDN w:val="0"/>
        <w:adjustRightInd w:val="0"/>
      </w:pPr>
      <w:r w:rsidRPr="00247175">
        <w:tab/>
      </w:r>
      <w:r w:rsidRPr="00247175">
        <w:rPr>
          <w:u w:val="single"/>
        </w:rPr>
        <w:t>Tense.</w:t>
      </w:r>
      <w:r w:rsidRPr="00247175">
        <w:t xml:space="preserve">  Words used in the past or present tense include the future as well as the past and present.</w:t>
      </w:r>
    </w:p>
    <w:p w14:paraId="6B6E75F2" w14:textId="77777777" w:rsidR="00230AD7" w:rsidRPr="00247175" w:rsidRDefault="00230AD7" w:rsidP="008B4FE7">
      <w:pPr>
        <w:widowControl w:val="0"/>
        <w:autoSpaceDE w:val="0"/>
        <w:autoSpaceDN w:val="0"/>
        <w:adjustRightInd w:val="0"/>
      </w:pPr>
    </w:p>
    <w:p w14:paraId="07AFA367" w14:textId="77777777" w:rsidR="00230AD7" w:rsidRPr="00247175" w:rsidRDefault="00230AD7" w:rsidP="00247175">
      <w:pPr>
        <w:widowControl w:val="0"/>
        <w:autoSpaceDE w:val="0"/>
        <w:autoSpaceDN w:val="0"/>
        <w:adjustRightInd w:val="0"/>
        <w:jc w:val="center"/>
        <w:rPr>
          <w:i/>
          <w:iCs/>
          <w:sz w:val="22"/>
          <w:szCs w:val="22"/>
        </w:rPr>
      </w:pPr>
      <w:r w:rsidRPr="00247175">
        <w:rPr>
          <w:i/>
          <w:iCs/>
          <w:sz w:val="22"/>
          <w:szCs w:val="22"/>
        </w:rPr>
        <w:t xml:space="preserve">For state law as to words in present tense including future tense for </w:t>
      </w:r>
    </w:p>
    <w:p w14:paraId="781C5BD7" w14:textId="77777777" w:rsidR="00230AD7" w:rsidRPr="00247175" w:rsidRDefault="00230AD7" w:rsidP="00247175">
      <w:pPr>
        <w:widowControl w:val="0"/>
        <w:autoSpaceDE w:val="0"/>
        <w:autoSpaceDN w:val="0"/>
        <w:adjustRightInd w:val="0"/>
        <w:jc w:val="center"/>
        <w:rPr>
          <w:i/>
          <w:iCs/>
          <w:sz w:val="22"/>
          <w:szCs w:val="22"/>
        </w:rPr>
      </w:pPr>
      <w:r w:rsidRPr="00247175">
        <w:rPr>
          <w:i/>
          <w:iCs/>
          <w:sz w:val="22"/>
          <w:szCs w:val="22"/>
        </w:rPr>
        <w:t>purposes of construction of statutes, see W.S., 1977, § 8-1-103(iv).</w:t>
      </w:r>
    </w:p>
    <w:p w14:paraId="72FC347F" w14:textId="77777777" w:rsidR="00230AD7" w:rsidRPr="00247175" w:rsidRDefault="00230AD7" w:rsidP="008B4FE7">
      <w:pPr>
        <w:widowControl w:val="0"/>
        <w:autoSpaceDE w:val="0"/>
        <w:autoSpaceDN w:val="0"/>
        <w:adjustRightInd w:val="0"/>
        <w:rPr>
          <w:i/>
          <w:iCs/>
        </w:rPr>
      </w:pPr>
    </w:p>
    <w:p w14:paraId="5076F3D5" w14:textId="77777777" w:rsidR="00230AD7" w:rsidRPr="00247175" w:rsidRDefault="00230AD7" w:rsidP="008B4FE7">
      <w:pPr>
        <w:widowControl w:val="0"/>
        <w:autoSpaceDE w:val="0"/>
        <w:autoSpaceDN w:val="0"/>
        <w:adjustRightInd w:val="0"/>
      </w:pPr>
      <w:r w:rsidRPr="00247175">
        <w:rPr>
          <w:i/>
          <w:iCs/>
        </w:rPr>
        <w:tab/>
      </w:r>
      <w:r w:rsidRPr="00247175">
        <w:rPr>
          <w:u w:val="single"/>
        </w:rPr>
        <w:t>Town.</w:t>
      </w:r>
      <w:r w:rsidRPr="00247175">
        <w:t xml:space="preserve">  The word “town” shall mean the Town of </w:t>
      </w:r>
      <w:smartTag w:uri="urn:schemas-microsoft-com:office:smarttags" w:element="City">
        <w:r w:rsidRPr="00247175">
          <w:t>Meeteetse</w:t>
        </w:r>
      </w:smartTag>
      <w:r w:rsidRPr="00247175">
        <w:t>.</w:t>
      </w:r>
    </w:p>
    <w:p w14:paraId="7E750A6B" w14:textId="77777777" w:rsidR="00230AD7" w:rsidRPr="00247175" w:rsidRDefault="00230AD7" w:rsidP="008B4FE7">
      <w:pPr>
        <w:widowControl w:val="0"/>
        <w:autoSpaceDE w:val="0"/>
        <w:autoSpaceDN w:val="0"/>
        <w:adjustRightInd w:val="0"/>
      </w:pPr>
    </w:p>
    <w:p w14:paraId="6B1D951E" w14:textId="77777777" w:rsidR="00230AD7" w:rsidRPr="00247175" w:rsidRDefault="00230AD7" w:rsidP="008B4FE7">
      <w:pPr>
        <w:widowControl w:val="0"/>
        <w:autoSpaceDE w:val="0"/>
        <w:autoSpaceDN w:val="0"/>
        <w:adjustRightInd w:val="0"/>
      </w:pPr>
      <w:r w:rsidRPr="00247175">
        <w:tab/>
      </w:r>
      <w:r w:rsidRPr="00247175">
        <w:rPr>
          <w:u w:val="single"/>
        </w:rPr>
        <w:t>Writt</w:t>
      </w:r>
      <w:r>
        <w:rPr>
          <w:u w:val="single"/>
        </w:rPr>
        <w:t xml:space="preserve">en; </w:t>
      </w:r>
      <w:r w:rsidRPr="00247175">
        <w:rPr>
          <w:u w:val="single"/>
        </w:rPr>
        <w:t>in writing.</w:t>
      </w:r>
      <w:r w:rsidRPr="00247175">
        <w:t xml:space="preserve">  The words “written” or “in writing” shall include printing, lithographing or other modes of representing words and letter; provided, that in all cases where the written signature of a person is required, the proper handwriting of such person, or his mark, shall be required. </w:t>
      </w:r>
    </w:p>
    <w:p w14:paraId="68EE8F9D" w14:textId="77777777" w:rsidR="00230AD7" w:rsidRPr="00247175" w:rsidRDefault="00230AD7" w:rsidP="008B4FE7">
      <w:pPr>
        <w:widowControl w:val="0"/>
        <w:autoSpaceDE w:val="0"/>
        <w:autoSpaceDN w:val="0"/>
        <w:adjustRightInd w:val="0"/>
        <w:spacing w:before="240"/>
        <w:jc w:val="center"/>
        <w:rPr>
          <w:i/>
          <w:iCs/>
          <w:sz w:val="22"/>
          <w:szCs w:val="22"/>
        </w:rPr>
      </w:pPr>
      <w:r w:rsidRPr="00247175">
        <w:rPr>
          <w:i/>
          <w:iCs/>
          <w:sz w:val="22"/>
          <w:szCs w:val="22"/>
        </w:rPr>
        <w:lastRenderedPageBreak/>
        <w:t>For similar state law as to construction of statutes, see W.S., 1977, § 8-1-102(ix).</w:t>
      </w:r>
    </w:p>
    <w:p w14:paraId="230873A5" w14:textId="77777777" w:rsidR="00230AD7" w:rsidRPr="00247175" w:rsidRDefault="00230AD7" w:rsidP="008B4FE7">
      <w:pPr>
        <w:widowControl w:val="0"/>
        <w:autoSpaceDE w:val="0"/>
        <w:autoSpaceDN w:val="0"/>
        <w:adjustRightInd w:val="0"/>
        <w:rPr>
          <w:i/>
          <w:iCs/>
        </w:rPr>
      </w:pPr>
    </w:p>
    <w:p w14:paraId="16495337" w14:textId="77777777" w:rsidR="00230AD7" w:rsidRPr="00247175" w:rsidRDefault="00230AD7" w:rsidP="008B4FE7">
      <w:pPr>
        <w:widowControl w:val="0"/>
        <w:autoSpaceDE w:val="0"/>
        <w:autoSpaceDN w:val="0"/>
        <w:adjustRightInd w:val="0"/>
      </w:pPr>
      <w:r w:rsidRPr="00247175">
        <w:rPr>
          <w:i/>
          <w:iCs/>
        </w:rPr>
        <w:tab/>
      </w:r>
      <w:r w:rsidRPr="00247175">
        <w:rPr>
          <w:u w:val="single"/>
        </w:rPr>
        <w:t>Year.</w:t>
      </w:r>
      <w:r w:rsidRPr="00247175">
        <w:t xml:space="preserve">  The word “year” shall mean a calendar year.</w:t>
      </w:r>
    </w:p>
    <w:p w14:paraId="160A2965" w14:textId="77777777" w:rsidR="00230AD7" w:rsidRPr="00247175" w:rsidRDefault="00230AD7" w:rsidP="00247175">
      <w:pPr>
        <w:widowControl w:val="0"/>
        <w:autoSpaceDE w:val="0"/>
        <w:autoSpaceDN w:val="0"/>
        <w:adjustRightInd w:val="0"/>
        <w:jc w:val="center"/>
        <w:rPr>
          <w:i/>
          <w:iCs/>
        </w:rPr>
      </w:pPr>
      <w:r w:rsidRPr="00247175">
        <w:rPr>
          <w:i/>
          <w:iCs/>
        </w:rPr>
        <w:t>For similar state law as to construction of statutes, see W.S., 1977, § 8-1-102(iv).</w:t>
      </w:r>
    </w:p>
    <w:p w14:paraId="1EE2B4F3" w14:textId="77777777" w:rsidR="00230AD7" w:rsidRPr="00247175" w:rsidRDefault="00230AD7" w:rsidP="008B4FE7">
      <w:pPr>
        <w:widowControl w:val="0"/>
        <w:autoSpaceDE w:val="0"/>
        <w:autoSpaceDN w:val="0"/>
        <w:adjustRightInd w:val="0"/>
        <w:rPr>
          <w:b/>
        </w:rPr>
      </w:pPr>
      <w:r w:rsidRPr="00247175">
        <w:rPr>
          <w:b/>
          <w:u w:val="single"/>
        </w:rPr>
        <w:t>Sec.   1-3.   Severability of parts of Code.</w:t>
      </w:r>
    </w:p>
    <w:p w14:paraId="7A449D06" w14:textId="77777777" w:rsidR="00230AD7" w:rsidRPr="00247175" w:rsidRDefault="00230AD7" w:rsidP="008B4FE7">
      <w:pPr>
        <w:widowControl w:val="0"/>
        <w:autoSpaceDE w:val="0"/>
        <w:autoSpaceDN w:val="0"/>
        <w:adjustRightInd w:val="0"/>
        <w:rPr>
          <w:b/>
        </w:rPr>
      </w:pPr>
    </w:p>
    <w:p w14:paraId="3548EBB6" w14:textId="77777777" w:rsidR="00230AD7" w:rsidRPr="00247175" w:rsidRDefault="00230AD7" w:rsidP="008B4FE7">
      <w:pPr>
        <w:widowControl w:val="0"/>
        <w:autoSpaceDE w:val="0"/>
        <w:autoSpaceDN w:val="0"/>
        <w:adjustRightInd w:val="0"/>
      </w:pPr>
      <w:r w:rsidRPr="00247175">
        <w:tab/>
        <w:t>If for any reason any part, section, subsection, sentence, clause or phrase of this Code, or the application thereof to any person or circumstance, is declared to be unconstitutional or invalid, such decision shall not affect the validity of the remaining portions of this Code.</w:t>
      </w:r>
    </w:p>
    <w:p w14:paraId="49877AC3" w14:textId="77777777" w:rsidR="00230AD7" w:rsidRPr="00247175" w:rsidRDefault="00230AD7" w:rsidP="008B4FE7">
      <w:pPr>
        <w:widowControl w:val="0"/>
        <w:autoSpaceDE w:val="0"/>
        <w:autoSpaceDN w:val="0"/>
        <w:adjustRightInd w:val="0"/>
      </w:pPr>
    </w:p>
    <w:p w14:paraId="6D7D55EA" w14:textId="77777777" w:rsidR="00230AD7" w:rsidRPr="00247175" w:rsidRDefault="00230AD7" w:rsidP="008B4FE7">
      <w:pPr>
        <w:widowControl w:val="0"/>
        <w:autoSpaceDE w:val="0"/>
        <w:autoSpaceDN w:val="0"/>
        <w:adjustRightInd w:val="0"/>
        <w:rPr>
          <w:b/>
        </w:rPr>
      </w:pPr>
      <w:r w:rsidRPr="00247175">
        <w:rPr>
          <w:b/>
          <w:u w:val="single"/>
        </w:rPr>
        <w:t>Sec.   1-4.   Provisions considered as continuations of existing ordinances.</w:t>
      </w:r>
    </w:p>
    <w:p w14:paraId="7C55F25B" w14:textId="77777777" w:rsidR="00230AD7" w:rsidRPr="00247175" w:rsidRDefault="00230AD7" w:rsidP="008B4FE7">
      <w:pPr>
        <w:widowControl w:val="0"/>
        <w:autoSpaceDE w:val="0"/>
        <w:autoSpaceDN w:val="0"/>
        <w:adjustRightInd w:val="0"/>
        <w:rPr>
          <w:b/>
        </w:rPr>
      </w:pPr>
    </w:p>
    <w:p w14:paraId="083F931C" w14:textId="77777777" w:rsidR="00230AD7" w:rsidRPr="00247175" w:rsidRDefault="00230AD7" w:rsidP="008B4FE7">
      <w:pPr>
        <w:widowControl w:val="0"/>
        <w:autoSpaceDE w:val="0"/>
        <w:autoSpaceDN w:val="0"/>
        <w:adjustRightInd w:val="0"/>
      </w:pPr>
      <w:r w:rsidRPr="00247175">
        <w:tab/>
        <w:t>The provisions appearing in the code, insofar as they are substantially the same as those of ordinances in effect immediately preceding the effective date of this Code and included herein, shall be considered as continuations thereof and not as new enactment.</w:t>
      </w:r>
    </w:p>
    <w:p w14:paraId="09FB4B01" w14:textId="77777777" w:rsidR="00230AD7" w:rsidRPr="00247175" w:rsidRDefault="00230AD7" w:rsidP="00247175">
      <w:pPr>
        <w:widowControl w:val="0"/>
        <w:autoSpaceDE w:val="0"/>
        <w:autoSpaceDN w:val="0"/>
        <w:adjustRightInd w:val="0"/>
        <w:rPr>
          <w:i/>
          <w:iCs/>
        </w:rPr>
      </w:pPr>
    </w:p>
    <w:p w14:paraId="087910D3" w14:textId="77777777" w:rsidR="00230AD7" w:rsidRPr="00247175" w:rsidRDefault="00230AD7" w:rsidP="00247175">
      <w:pPr>
        <w:widowControl w:val="0"/>
        <w:autoSpaceDE w:val="0"/>
        <w:autoSpaceDN w:val="0"/>
        <w:adjustRightInd w:val="0"/>
        <w:jc w:val="center"/>
        <w:rPr>
          <w:i/>
          <w:iCs/>
          <w:sz w:val="22"/>
          <w:szCs w:val="22"/>
        </w:rPr>
      </w:pPr>
      <w:r w:rsidRPr="00247175">
        <w:rPr>
          <w:i/>
          <w:iCs/>
          <w:sz w:val="22"/>
          <w:szCs w:val="22"/>
        </w:rPr>
        <w:t xml:space="preserve">As to amendment or repeal of ordinances or Code provisions, see § 2-24 of this Code.  As to repeal of repealers, see Sec. 2-25.  As to numbering of ordinances, see Sec. 2-26.  As to term of effect of </w:t>
      </w:r>
    </w:p>
    <w:p w14:paraId="27872F9E" w14:textId="77777777" w:rsidR="00230AD7" w:rsidRPr="00247175" w:rsidRDefault="00230AD7" w:rsidP="008B4FE7">
      <w:pPr>
        <w:widowControl w:val="0"/>
        <w:autoSpaceDE w:val="0"/>
        <w:autoSpaceDN w:val="0"/>
        <w:adjustRightInd w:val="0"/>
        <w:jc w:val="center"/>
        <w:rPr>
          <w:i/>
          <w:iCs/>
          <w:sz w:val="22"/>
          <w:szCs w:val="22"/>
        </w:rPr>
      </w:pPr>
      <w:r w:rsidRPr="00247175">
        <w:rPr>
          <w:i/>
          <w:iCs/>
          <w:sz w:val="22"/>
          <w:szCs w:val="22"/>
        </w:rPr>
        <w:t xml:space="preserve"> provisions of Code and other ordinances, see Sec. 2-27.  As to enforcement of provisions of Code and other ordinances generally, see Sec. 2-28.</w:t>
      </w:r>
    </w:p>
    <w:p w14:paraId="083A8663" w14:textId="77777777" w:rsidR="00230AD7" w:rsidRPr="00247175" w:rsidRDefault="00230AD7" w:rsidP="008B4FE7">
      <w:pPr>
        <w:widowControl w:val="0"/>
        <w:autoSpaceDE w:val="0"/>
        <w:autoSpaceDN w:val="0"/>
        <w:adjustRightInd w:val="0"/>
        <w:rPr>
          <w:i/>
          <w:iCs/>
        </w:rPr>
      </w:pPr>
    </w:p>
    <w:p w14:paraId="48422A1A" w14:textId="77777777" w:rsidR="00230AD7" w:rsidRPr="00247175" w:rsidRDefault="00230AD7" w:rsidP="008B4FE7">
      <w:pPr>
        <w:widowControl w:val="0"/>
        <w:autoSpaceDE w:val="0"/>
        <w:autoSpaceDN w:val="0"/>
        <w:adjustRightInd w:val="0"/>
        <w:rPr>
          <w:b/>
          <w:u w:val="single"/>
        </w:rPr>
      </w:pPr>
      <w:r w:rsidRPr="00247175">
        <w:rPr>
          <w:b/>
          <w:u w:val="single"/>
        </w:rPr>
        <w:t xml:space="preserve">Sec.   1-5.   </w:t>
      </w:r>
      <w:proofErr w:type="spellStart"/>
      <w:r w:rsidRPr="00247175">
        <w:rPr>
          <w:b/>
          <w:u w:val="single"/>
        </w:rPr>
        <w:t>Catchlines</w:t>
      </w:r>
      <w:proofErr w:type="spellEnd"/>
      <w:r w:rsidRPr="00247175">
        <w:rPr>
          <w:b/>
          <w:u w:val="single"/>
        </w:rPr>
        <w:t>; headings.</w:t>
      </w:r>
    </w:p>
    <w:p w14:paraId="2D5612BE" w14:textId="77777777" w:rsidR="00230AD7" w:rsidRPr="00247175" w:rsidRDefault="00230AD7" w:rsidP="008B4FE7">
      <w:pPr>
        <w:widowControl w:val="0"/>
        <w:autoSpaceDE w:val="0"/>
        <w:autoSpaceDN w:val="0"/>
        <w:adjustRightInd w:val="0"/>
        <w:rPr>
          <w:u w:val="single"/>
        </w:rPr>
      </w:pPr>
    </w:p>
    <w:p w14:paraId="5A19E10F" w14:textId="77777777" w:rsidR="00230AD7" w:rsidRPr="00247175" w:rsidRDefault="00230AD7" w:rsidP="008B4FE7">
      <w:pPr>
        <w:widowControl w:val="0"/>
        <w:autoSpaceDE w:val="0"/>
        <w:autoSpaceDN w:val="0"/>
        <w:adjustRightInd w:val="0"/>
      </w:pPr>
      <w:r w:rsidRPr="00247175">
        <w:tab/>
        <w:t xml:space="preserve">The </w:t>
      </w:r>
      <w:proofErr w:type="spellStart"/>
      <w:r w:rsidRPr="00247175">
        <w:t>catchlines</w:t>
      </w:r>
      <w:proofErr w:type="spellEnd"/>
      <w:r w:rsidRPr="00247175">
        <w:t xml:space="preserve"> of the sections and the headings of chapters, articles, divisions and subdivisions of this Code are intended as mere catchwords to indicate the contents of the sections, chapters, articles, divisions and subdivisions and shall not be deemed or taken to be titles of such sections, chapter, articles, divisions and subdivisions nor as any part of any section, nor, unless expressly so provided, shall the be so deemed when any section, chapter, article, division or subdivision, including its </w:t>
      </w:r>
      <w:proofErr w:type="spellStart"/>
      <w:r w:rsidRPr="00247175">
        <w:t>catchline</w:t>
      </w:r>
      <w:proofErr w:type="spellEnd"/>
      <w:r w:rsidRPr="00247175">
        <w:t xml:space="preserve"> or heading, is amended or reenacted.</w:t>
      </w:r>
    </w:p>
    <w:p w14:paraId="2DDBD4B7" w14:textId="77777777" w:rsidR="00230AD7" w:rsidRPr="00247175" w:rsidRDefault="00230AD7" w:rsidP="008B4FE7">
      <w:pPr>
        <w:widowControl w:val="0"/>
        <w:autoSpaceDE w:val="0"/>
        <w:autoSpaceDN w:val="0"/>
        <w:adjustRightInd w:val="0"/>
      </w:pPr>
    </w:p>
    <w:p w14:paraId="657C4945" w14:textId="77777777" w:rsidR="00230AD7" w:rsidRPr="00247175" w:rsidRDefault="00230AD7" w:rsidP="008B4FE7">
      <w:pPr>
        <w:widowControl w:val="0"/>
        <w:autoSpaceDE w:val="0"/>
        <w:autoSpaceDN w:val="0"/>
        <w:adjustRightInd w:val="0"/>
        <w:rPr>
          <w:b/>
        </w:rPr>
      </w:pPr>
      <w:r w:rsidRPr="00247175">
        <w:rPr>
          <w:b/>
          <w:u w:val="single"/>
        </w:rPr>
        <w:t xml:space="preserve">Sec.   1-6.  General </w:t>
      </w:r>
      <w:r w:rsidR="00E03B33" w:rsidRPr="00247175">
        <w:rPr>
          <w:b/>
          <w:u w:val="single"/>
        </w:rPr>
        <w:t>penalty; remedies</w:t>
      </w:r>
      <w:r w:rsidRPr="00247175">
        <w:rPr>
          <w:b/>
          <w:u w:val="single"/>
        </w:rPr>
        <w:t xml:space="preserve"> </w:t>
      </w:r>
      <w:r w:rsidR="00E03B33" w:rsidRPr="00247175">
        <w:rPr>
          <w:b/>
          <w:u w:val="single"/>
        </w:rPr>
        <w:t>generally; continuing</w:t>
      </w:r>
      <w:r w:rsidRPr="00247175">
        <w:rPr>
          <w:b/>
          <w:u w:val="single"/>
        </w:rPr>
        <w:t xml:space="preserve"> violations.</w:t>
      </w:r>
    </w:p>
    <w:p w14:paraId="6C13BF45" w14:textId="77777777" w:rsidR="00230AD7" w:rsidRPr="00247175" w:rsidRDefault="00230AD7" w:rsidP="008B4FE7">
      <w:pPr>
        <w:widowControl w:val="0"/>
        <w:autoSpaceDE w:val="0"/>
        <w:autoSpaceDN w:val="0"/>
        <w:adjustRightInd w:val="0"/>
      </w:pPr>
    </w:p>
    <w:p w14:paraId="4C9DA6C9" w14:textId="77777777" w:rsidR="00230AD7" w:rsidRPr="00247175" w:rsidRDefault="00230AD7" w:rsidP="008B4FE7">
      <w:pPr>
        <w:widowControl w:val="0"/>
        <w:autoSpaceDE w:val="0"/>
        <w:autoSpaceDN w:val="0"/>
        <w:adjustRightInd w:val="0"/>
      </w:pPr>
      <w:r w:rsidRPr="00247175">
        <w:tab/>
        <w:t>Whenever in this Code or in any ordinance, resolution or regulation promulgated by any officer or agency of the town under authority vested in him or it by law or ordinance, any act is prohibited or is declared to be unlawful or an offense or a misdemeanor, or the doing of any act is required, or the failure to do any act is declared to be unlawful or an offense or a misdemeanor, and no specific penalty is provided therefore, the violation of any such provision of this Code or any such ordinance, resolution or regulation shall be punished by a fine of not less than five dollars nor more than seven hundred fifty dollars; provided, that the imposition of any such fine shall not bar institution appropriate legal actions or proceedings by the town to restrain, correct or abate the violation, nor shall the institution of such legal actions or proceedings be deemed a bar to the imposition of such fine.</w:t>
      </w:r>
    </w:p>
    <w:p w14:paraId="57145C70" w14:textId="77777777" w:rsidR="00230AD7" w:rsidRPr="00247175" w:rsidRDefault="00230AD7" w:rsidP="008B4FE7">
      <w:pPr>
        <w:widowControl w:val="0"/>
        <w:autoSpaceDE w:val="0"/>
        <w:autoSpaceDN w:val="0"/>
        <w:adjustRightInd w:val="0"/>
      </w:pPr>
    </w:p>
    <w:p w14:paraId="432B1259" w14:textId="77777777" w:rsidR="00230AD7" w:rsidRPr="00247175" w:rsidRDefault="00230AD7" w:rsidP="008B4FE7">
      <w:pPr>
        <w:widowControl w:val="0"/>
        <w:autoSpaceDE w:val="0"/>
        <w:autoSpaceDN w:val="0"/>
        <w:adjustRightInd w:val="0"/>
      </w:pPr>
      <w:r w:rsidRPr="00247175">
        <w:lastRenderedPageBreak/>
        <w:tab/>
        <w:t>Except as otherwise provided, each day any violation of this Code or any such ordinance, resolution or regulation continues shall constitute a separate offense.</w:t>
      </w:r>
    </w:p>
    <w:p w14:paraId="666BBC1E" w14:textId="77777777" w:rsidR="00230AD7" w:rsidRPr="00247175" w:rsidRDefault="00230AD7" w:rsidP="008B4FE7">
      <w:pPr>
        <w:widowControl w:val="0"/>
        <w:autoSpaceDE w:val="0"/>
        <w:autoSpaceDN w:val="0"/>
        <w:adjustRightInd w:val="0"/>
      </w:pPr>
    </w:p>
    <w:p w14:paraId="4E1CB84B" w14:textId="77777777" w:rsidR="00230AD7" w:rsidRPr="00247175" w:rsidRDefault="00230AD7" w:rsidP="00247175">
      <w:pPr>
        <w:widowControl w:val="0"/>
        <w:autoSpaceDE w:val="0"/>
        <w:autoSpaceDN w:val="0"/>
        <w:adjustRightInd w:val="0"/>
        <w:jc w:val="center"/>
        <w:rPr>
          <w:i/>
          <w:iCs/>
          <w:sz w:val="22"/>
          <w:szCs w:val="22"/>
        </w:rPr>
      </w:pPr>
      <w:r w:rsidRPr="00247175">
        <w:rPr>
          <w:i/>
          <w:iCs/>
          <w:sz w:val="22"/>
          <w:szCs w:val="22"/>
        </w:rPr>
        <w:t>For state law as to authority of town to enforce ordinances by imposition of fines</w:t>
      </w:r>
      <w:r w:rsidRPr="00247175">
        <w:rPr>
          <w:sz w:val="22"/>
          <w:szCs w:val="22"/>
        </w:rPr>
        <w:t xml:space="preserve"> </w:t>
      </w:r>
      <w:r w:rsidRPr="00247175">
        <w:rPr>
          <w:i/>
          <w:iCs/>
          <w:sz w:val="22"/>
          <w:szCs w:val="22"/>
        </w:rPr>
        <w:t>or imprisonment, see W. S., 1977, § 15-1-103(xli).</w:t>
      </w:r>
      <w:r>
        <w:rPr>
          <w:i/>
          <w:iCs/>
          <w:sz w:val="22"/>
          <w:szCs w:val="22"/>
        </w:rPr>
        <w:t xml:space="preserve">  </w:t>
      </w:r>
      <w:r w:rsidRPr="00247175">
        <w:rPr>
          <w:i/>
          <w:iCs/>
          <w:sz w:val="22"/>
          <w:szCs w:val="22"/>
        </w:rPr>
        <w:t xml:space="preserve">As to enforcement of provisions of Code and other ordinances generally, </w:t>
      </w:r>
      <w:r w:rsidRPr="00247175">
        <w:rPr>
          <w:i/>
          <w:iCs/>
          <w:sz w:val="22"/>
          <w:szCs w:val="22"/>
        </w:rPr>
        <w:tab/>
      </w:r>
    </w:p>
    <w:p w14:paraId="3ED6F694" w14:textId="77777777" w:rsidR="00230AD7" w:rsidRDefault="00230AD7" w:rsidP="008B4FE7">
      <w:pPr>
        <w:widowControl w:val="0"/>
        <w:autoSpaceDE w:val="0"/>
        <w:autoSpaceDN w:val="0"/>
        <w:adjustRightInd w:val="0"/>
        <w:jc w:val="center"/>
        <w:rPr>
          <w:i/>
          <w:iCs/>
          <w:sz w:val="22"/>
          <w:szCs w:val="22"/>
        </w:rPr>
      </w:pPr>
      <w:r w:rsidRPr="00247175">
        <w:rPr>
          <w:i/>
          <w:iCs/>
          <w:sz w:val="22"/>
          <w:szCs w:val="22"/>
        </w:rPr>
        <w:t xml:space="preserve">see § 2-28 of this Code. As to municipal court generally, see </w:t>
      </w:r>
      <w:proofErr w:type="spellStart"/>
      <w:r w:rsidRPr="00247175">
        <w:rPr>
          <w:i/>
          <w:iCs/>
          <w:sz w:val="22"/>
          <w:szCs w:val="22"/>
        </w:rPr>
        <w:t>ch.</w:t>
      </w:r>
      <w:proofErr w:type="spellEnd"/>
      <w:r w:rsidRPr="00247175">
        <w:rPr>
          <w:i/>
          <w:iCs/>
          <w:sz w:val="22"/>
          <w:szCs w:val="22"/>
        </w:rPr>
        <w:t xml:space="preserve"> 9.</w:t>
      </w:r>
    </w:p>
    <w:p w14:paraId="57BE63BB" w14:textId="77777777" w:rsidR="00230AD7" w:rsidRPr="00247175" w:rsidRDefault="00230AD7" w:rsidP="008B4FE7">
      <w:pPr>
        <w:widowControl w:val="0"/>
        <w:autoSpaceDE w:val="0"/>
        <w:autoSpaceDN w:val="0"/>
        <w:adjustRightInd w:val="0"/>
        <w:jc w:val="center"/>
        <w:rPr>
          <w:i/>
          <w:iCs/>
          <w:sz w:val="22"/>
          <w:szCs w:val="22"/>
        </w:rPr>
      </w:pPr>
    </w:p>
    <w:p w14:paraId="3E04E037" w14:textId="77777777" w:rsidR="00230AD7" w:rsidRPr="00247175" w:rsidRDefault="00230AD7" w:rsidP="008B4FE7">
      <w:pPr>
        <w:widowControl w:val="0"/>
        <w:autoSpaceDE w:val="0"/>
        <w:autoSpaceDN w:val="0"/>
        <w:adjustRightInd w:val="0"/>
        <w:jc w:val="center"/>
        <w:rPr>
          <w:i/>
          <w:iCs/>
        </w:rPr>
      </w:pPr>
    </w:p>
    <w:p w14:paraId="5C1A6B4E" w14:textId="77777777" w:rsidR="00230AD7" w:rsidRPr="00247175" w:rsidRDefault="00230AD7" w:rsidP="008B4FE7">
      <w:pPr>
        <w:widowControl w:val="0"/>
        <w:autoSpaceDE w:val="0"/>
        <w:autoSpaceDN w:val="0"/>
        <w:adjustRightInd w:val="0"/>
        <w:rPr>
          <w:b/>
        </w:rPr>
      </w:pPr>
      <w:r w:rsidRPr="00247175">
        <w:rPr>
          <w:b/>
          <w:u w:val="single"/>
        </w:rPr>
        <w:t>Sec.   1-7  Actions for penalties or fines.</w:t>
      </w:r>
    </w:p>
    <w:p w14:paraId="7C937A8E" w14:textId="77777777" w:rsidR="00230AD7" w:rsidRPr="00247175" w:rsidRDefault="00230AD7" w:rsidP="008B4FE7">
      <w:pPr>
        <w:widowControl w:val="0"/>
        <w:autoSpaceDE w:val="0"/>
        <w:autoSpaceDN w:val="0"/>
        <w:adjustRightInd w:val="0"/>
      </w:pPr>
    </w:p>
    <w:p w14:paraId="40D19704" w14:textId="77777777" w:rsidR="00230AD7" w:rsidRPr="00247175" w:rsidRDefault="00230AD7" w:rsidP="008B4FE7">
      <w:pPr>
        <w:widowControl w:val="0"/>
        <w:autoSpaceDE w:val="0"/>
        <w:autoSpaceDN w:val="0"/>
        <w:adjustRightInd w:val="0"/>
      </w:pPr>
      <w:r w:rsidRPr="00247175">
        <w:tab/>
        <w:t xml:space="preserve">(a)   </w:t>
      </w:r>
      <w:r w:rsidRPr="00247175">
        <w:rPr>
          <w:u w:val="single"/>
        </w:rPr>
        <w:t>To be brought in name of town of Meeteetse.</w:t>
      </w:r>
      <w:r w:rsidRPr="00247175">
        <w:t xml:space="preserve">  All actions brought to recover any penalty or fine shall be brought in the name of the Town of Meeteetse.</w:t>
      </w:r>
    </w:p>
    <w:p w14:paraId="439B50FD" w14:textId="77777777" w:rsidR="00230AD7" w:rsidRPr="00247175" w:rsidRDefault="00230AD7" w:rsidP="008B4FE7">
      <w:pPr>
        <w:widowControl w:val="0"/>
        <w:autoSpaceDE w:val="0"/>
        <w:autoSpaceDN w:val="0"/>
        <w:adjustRightInd w:val="0"/>
      </w:pPr>
    </w:p>
    <w:p w14:paraId="387EE043" w14:textId="77777777" w:rsidR="00230AD7" w:rsidRPr="00247175" w:rsidRDefault="00230AD7" w:rsidP="008B4FE7">
      <w:pPr>
        <w:widowControl w:val="0"/>
        <w:autoSpaceDE w:val="0"/>
        <w:autoSpaceDN w:val="0"/>
        <w:adjustRightInd w:val="0"/>
      </w:pPr>
      <w:r w:rsidRPr="00247175">
        <w:tab/>
        <w:t xml:space="preserve">(b)  </w:t>
      </w:r>
      <w:r w:rsidRPr="00247175">
        <w:rPr>
          <w:u w:val="single"/>
        </w:rPr>
        <w:t>Disposition of recoveries.</w:t>
      </w:r>
      <w:r w:rsidRPr="00247175">
        <w:t xml:space="preserve">  The fines and fees, when collected, shall be paid into the treasury of the town.</w:t>
      </w:r>
    </w:p>
    <w:p w14:paraId="766E48D2" w14:textId="77777777" w:rsidR="00230AD7" w:rsidRPr="00247175" w:rsidRDefault="00230AD7" w:rsidP="008B4FE7">
      <w:pPr>
        <w:widowControl w:val="0"/>
        <w:autoSpaceDE w:val="0"/>
        <w:autoSpaceDN w:val="0"/>
        <w:adjustRightInd w:val="0"/>
        <w:jc w:val="center"/>
      </w:pPr>
    </w:p>
    <w:p w14:paraId="7FECA25C" w14:textId="77777777" w:rsidR="00230AD7" w:rsidRPr="00247175" w:rsidRDefault="00230AD7" w:rsidP="008B4FE7">
      <w:pPr>
        <w:widowControl w:val="0"/>
        <w:autoSpaceDE w:val="0"/>
        <w:autoSpaceDN w:val="0"/>
        <w:adjustRightInd w:val="0"/>
        <w:rPr>
          <w:b/>
        </w:rPr>
      </w:pPr>
      <w:r w:rsidRPr="00247175">
        <w:rPr>
          <w:b/>
          <w:u w:val="single"/>
        </w:rPr>
        <w:t>Sec.   1-</w:t>
      </w:r>
      <w:proofErr w:type="gramStart"/>
      <w:r w:rsidR="00E03B33" w:rsidRPr="00247175">
        <w:rPr>
          <w:b/>
          <w:u w:val="single"/>
        </w:rPr>
        <w:t>8</w:t>
      </w:r>
      <w:r w:rsidR="00E03B33">
        <w:rPr>
          <w:b/>
          <w:u w:val="single"/>
        </w:rPr>
        <w:t xml:space="preserve"> </w:t>
      </w:r>
      <w:r w:rsidR="00E03B33" w:rsidRPr="00247175">
        <w:rPr>
          <w:b/>
          <w:u w:val="single"/>
        </w:rPr>
        <w:t xml:space="preserve"> Town</w:t>
      </w:r>
      <w:proofErr w:type="gramEnd"/>
      <w:r w:rsidRPr="00247175">
        <w:rPr>
          <w:b/>
          <w:u w:val="single"/>
        </w:rPr>
        <w:t xml:space="preserve"> seal.</w:t>
      </w:r>
    </w:p>
    <w:p w14:paraId="341DB037" w14:textId="77777777" w:rsidR="00230AD7" w:rsidRPr="00247175" w:rsidRDefault="00230AD7" w:rsidP="008B4FE7">
      <w:pPr>
        <w:widowControl w:val="0"/>
        <w:autoSpaceDE w:val="0"/>
        <w:autoSpaceDN w:val="0"/>
        <w:adjustRightInd w:val="0"/>
        <w:jc w:val="center"/>
      </w:pPr>
    </w:p>
    <w:p w14:paraId="71FDED24" w14:textId="77777777" w:rsidR="00230AD7" w:rsidRPr="00247175" w:rsidRDefault="00230AD7" w:rsidP="008B4FE7">
      <w:pPr>
        <w:widowControl w:val="0"/>
        <w:autoSpaceDE w:val="0"/>
        <w:autoSpaceDN w:val="0"/>
        <w:adjustRightInd w:val="0"/>
      </w:pPr>
      <w:r w:rsidRPr="00247175">
        <w:tab/>
        <w:t>The official seal of the town shall be as described by the Town Council and shall be affixed to all licenses, contracts, deeds and all other papers which are signed by the Mayor and attested by the clerk.</w:t>
      </w:r>
    </w:p>
    <w:p w14:paraId="357F8300" w14:textId="77777777" w:rsidR="00230AD7" w:rsidRPr="00247175" w:rsidRDefault="00230AD7" w:rsidP="008B4FE7">
      <w:pPr>
        <w:widowControl w:val="0"/>
        <w:autoSpaceDE w:val="0"/>
        <w:autoSpaceDN w:val="0"/>
        <w:adjustRightInd w:val="0"/>
        <w:jc w:val="center"/>
      </w:pPr>
    </w:p>
    <w:p w14:paraId="77D179D4" w14:textId="77777777" w:rsidR="00230AD7" w:rsidRPr="00247175" w:rsidRDefault="00230AD7" w:rsidP="00247175">
      <w:pPr>
        <w:widowControl w:val="0"/>
        <w:autoSpaceDE w:val="0"/>
        <w:autoSpaceDN w:val="0"/>
        <w:adjustRightInd w:val="0"/>
        <w:jc w:val="center"/>
        <w:rPr>
          <w:i/>
          <w:iCs/>
          <w:sz w:val="22"/>
          <w:szCs w:val="22"/>
        </w:rPr>
      </w:pPr>
      <w:r w:rsidRPr="00247175">
        <w:rPr>
          <w:i/>
          <w:iCs/>
          <w:sz w:val="22"/>
          <w:szCs w:val="22"/>
        </w:rPr>
        <w:t xml:space="preserve">For state law as to authority of town to have and use a common seal, see W. S., 1977, § 15-1-103(ii).  </w:t>
      </w:r>
    </w:p>
    <w:p w14:paraId="3A3BAA42" w14:textId="77777777" w:rsidR="00230AD7" w:rsidRPr="00247175" w:rsidRDefault="00230AD7" w:rsidP="007205AF">
      <w:pPr>
        <w:widowControl w:val="0"/>
        <w:autoSpaceDE w:val="0"/>
        <w:autoSpaceDN w:val="0"/>
        <w:adjustRightInd w:val="0"/>
        <w:jc w:val="center"/>
        <w:rPr>
          <w:i/>
          <w:iCs/>
          <w:sz w:val="22"/>
          <w:szCs w:val="22"/>
        </w:rPr>
      </w:pPr>
      <w:r w:rsidRPr="00247175">
        <w:rPr>
          <w:i/>
          <w:iCs/>
          <w:sz w:val="22"/>
          <w:szCs w:val="22"/>
        </w:rPr>
        <w:t>As to attachment of seal to oaths administered by town clerk, see W.S., 1977, § 15-1-109.</w:t>
      </w:r>
    </w:p>
    <w:p w14:paraId="1DFF83B7" w14:textId="77777777" w:rsidR="00230AD7" w:rsidRPr="00247175" w:rsidRDefault="00230AD7" w:rsidP="008B4FE7">
      <w:pPr>
        <w:widowControl w:val="0"/>
        <w:autoSpaceDE w:val="0"/>
        <w:autoSpaceDN w:val="0"/>
        <w:adjustRightInd w:val="0"/>
      </w:pPr>
    </w:p>
    <w:p w14:paraId="6E6CBFDF" w14:textId="77777777" w:rsidR="00230AD7" w:rsidRPr="00247175" w:rsidRDefault="00230AD7" w:rsidP="008B4FE7">
      <w:pPr>
        <w:widowControl w:val="0"/>
        <w:autoSpaceDE w:val="0"/>
        <w:autoSpaceDN w:val="0"/>
        <w:adjustRightInd w:val="0"/>
      </w:pPr>
    </w:p>
    <w:p w14:paraId="5D09B749" w14:textId="77777777" w:rsidR="00230AD7" w:rsidRPr="00247175" w:rsidRDefault="00230AD7" w:rsidP="008B4FE7">
      <w:pPr>
        <w:widowControl w:val="0"/>
        <w:autoSpaceDE w:val="0"/>
        <w:autoSpaceDN w:val="0"/>
        <w:adjustRightInd w:val="0"/>
      </w:pPr>
    </w:p>
    <w:p w14:paraId="58C94D4D" w14:textId="77777777" w:rsidR="00230AD7" w:rsidRPr="00247175" w:rsidRDefault="00230AD7" w:rsidP="008B4FE7">
      <w:pPr>
        <w:widowControl w:val="0"/>
        <w:autoSpaceDE w:val="0"/>
        <w:autoSpaceDN w:val="0"/>
        <w:adjustRightInd w:val="0"/>
      </w:pPr>
    </w:p>
    <w:p w14:paraId="3DA75E63" w14:textId="77777777" w:rsidR="00230AD7" w:rsidRPr="00247175" w:rsidRDefault="00230AD7" w:rsidP="008B4FE7">
      <w:pPr>
        <w:widowControl w:val="0"/>
        <w:autoSpaceDE w:val="0"/>
        <w:autoSpaceDN w:val="0"/>
        <w:adjustRightInd w:val="0"/>
      </w:pPr>
    </w:p>
    <w:p w14:paraId="58DCC684" w14:textId="77777777" w:rsidR="00230AD7" w:rsidRPr="00247175" w:rsidRDefault="00230AD7"/>
    <w:sectPr w:rsidR="00230AD7" w:rsidRPr="00247175" w:rsidSect="00B632B5">
      <w:pgSz w:w="12240" w:h="15840"/>
      <w:pgMar w:top="1440" w:right="1800" w:bottom="1440" w:left="1800" w:header="720" w:footer="720" w:gutter="0"/>
      <w:cols w:space="720"/>
      <w:docGrid w:linePitch="360"/>
      <w:sectPrChange w:id="1" w:author="PublicWorks" w:date="2019-10-23T09:31:00Z">
        <w:sectPr w:rsidR="00230AD7" w:rsidRPr="00247175" w:rsidSect="00B632B5">
          <w:pgMar w:top="1440" w:right="1080" w:bottom="1440" w:left="1440" w:header="720" w:footer="720"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ublicWorks">
    <w15:presenceInfo w15:providerId="None" w15:userId="PublicWork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B4FE7"/>
    <w:rsid w:val="00036369"/>
    <w:rsid w:val="000A2EE5"/>
    <w:rsid w:val="001742BF"/>
    <w:rsid w:val="00230AD7"/>
    <w:rsid w:val="00247175"/>
    <w:rsid w:val="002E6EE7"/>
    <w:rsid w:val="00433C39"/>
    <w:rsid w:val="00543F62"/>
    <w:rsid w:val="005470F7"/>
    <w:rsid w:val="005D50D4"/>
    <w:rsid w:val="007205AF"/>
    <w:rsid w:val="008B4FE7"/>
    <w:rsid w:val="00B632B5"/>
    <w:rsid w:val="00CF0B8C"/>
    <w:rsid w:val="00E03B33"/>
    <w:rsid w:val="00E12AB4"/>
    <w:rsid w:val="00F70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FA71FEC"/>
  <w15:docId w15:val="{96F71FE1-DA89-4578-8B8A-EFCC1332F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B4F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D50D4"/>
    <w:rPr>
      <w:sz w:val="24"/>
      <w:szCs w:val="24"/>
    </w:rPr>
  </w:style>
  <w:style w:type="paragraph" w:styleId="BalloonText">
    <w:name w:val="Balloon Text"/>
    <w:basedOn w:val="Normal"/>
    <w:link w:val="BalloonTextChar"/>
    <w:uiPriority w:val="99"/>
    <w:semiHidden/>
    <w:unhideWhenUsed/>
    <w:rsid w:val="005D50D4"/>
    <w:rPr>
      <w:rFonts w:ascii="Segoe UI" w:hAnsi="Segoe UI" w:cs="Segoe UI"/>
      <w:sz w:val="18"/>
      <w:szCs w:val="18"/>
    </w:rPr>
  </w:style>
  <w:style w:type="character" w:customStyle="1" w:styleId="BalloonTextChar">
    <w:name w:val="Balloon Text Char"/>
    <w:link w:val="BalloonText"/>
    <w:uiPriority w:val="99"/>
    <w:semiHidden/>
    <w:rsid w:val="005D50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5</Pages>
  <Words>1521</Words>
  <Characters>8673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PublicWorks</cp:lastModifiedBy>
  <cp:revision>7</cp:revision>
  <cp:lastPrinted>2019-10-23T15:31:00Z</cp:lastPrinted>
  <dcterms:created xsi:type="dcterms:W3CDTF">2010-03-15T17:29:00Z</dcterms:created>
  <dcterms:modified xsi:type="dcterms:W3CDTF">2019-10-23T15:32:00Z</dcterms:modified>
</cp:coreProperties>
</file>